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405F" w14:textId="77777777" w:rsidR="00420764" w:rsidRDefault="000D6270" w:rsidP="003E0495">
      <w:pPr>
        <w:contextualSpacing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92EFA">
        <w:rPr>
          <w:rFonts w:ascii="Arial" w:hAnsi="Arial" w:cs="Arial"/>
          <w:b/>
          <w:sz w:val="18"/>
          <w:szCs w:val="18"/>
          <w:shd w:val="clear" w:color="auto" w:fill="D9D9D9" w:themeFill="background1" w:themeFillShade="D9"/>
        </w:rPr>
        <w:t>NOTA:</w:t>
      </w:r>
      <w:r w:rsidRPr="00292EFA">
        <w:rPr>
          <w:rFonts w:ascii="Arial" w:hAnsi="Arial" w:cs="Arial"/>
          <w:sz w:val="18"/>
          <w:szCs w:val="18"/>
          <w:shd w:val="clear" w:color="auto" w:fill="D9D9D9" w:themeFill="background1" w:themeFillShade="D9"/>
        </w:rPr>
        <w:t xml:space="preserve"> In sfondo </w:t>
      </w:r>
      <w:r w:rsidR="00292EFA" w:rsidRPr="00292EFA">
        <w:rPr>
          <w:rFonts w:ascii="Arial" w:hAnsi="Arial" w:cs="Arial"/>
          <w:sz w:val="18"/>
          <w:szCs w:val="18"/>
          <w:shd w:val="clear" w:color="auto" w:fill="D9D9D9" w:themeFill="background1" w:themeFillShade="D9"/>
        </w:rPr>
        <w:t>grigio</w:t>
      </w:r>
      <w:r w:rsidRPr="000D6270">
        <w:rPr>
          <w:rFonts w:ascii="Arial" w:hAnsi="Arial" w:cs="Arial"/>
          <w:sz w:val="18"/>
          <w:szCs w:val="18"/>
          <w:highlight w:val="yellow"/>
        </w:rPr>
        <w:t xml:space="preserve">: note, immagini, tabelle o parti di testo che verranno trasformati in separati pdf a </w:t>
      </w:r>
      <w:proofErr w:type="gramStart"/>
      <w:r w:rsidRPr="000D6270">
        <w:rPr>
          <w:rFonts w:ascii="Arial" w:hAnsi="Arial" w:cs="Arial"/>
          <w:sz w:val="18"/>
          <w:szCs w:val="18"/>
          <w:highlight w:val="yellow"/>
        </w:rPr>
        <w:t>se</w:t>
      </w:r>
      <w:proofErr w:type="gramEnd"/>
      <w:r w:rsidRPr="000D6270">
        <w:rPr>
          <w:rFonts w:ascii="Arial" w:hAnsi="Arial" w:cs="Arial"/>
          <w:sz w:val="18"/>
          <w:szCs w:val="18"/>
          <w:highlight w:val="yellow"/>
        </w:rPr>
        <w:t xml:space="preserve"> stanti che potranno essere richiamati dal lettore tramite gli appositi testi cliccabili, </w:t>
      </w:r>
      <w:r w:rsidR="009709CA">
        <w:rPr>
          <w:rFonts w:ascii="Arial" w:hAnsi="Arial" w:cs="Arial"/>
          <w:sz w:val="18"/>
          <w:szCs w:val="18"/>
          <w:highlight w:val="yellow"/>
        </w:rPr>
        <w:t>di seguito</w:t>
      </w:r>
      <w:r w:rsidRPr="000D6270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9709CA">
        <w:rPr>
          <w:rFonts w:ascii="Arial" w:hAnsi="Arial" w:cs="Arial"/>
          <w:sz w:val="18"/>
          <w:szCs w:val="18"/>
          <w:highlight w:val="yellow"/>
        </w:rPr>
        <w:t>riportati</w:t>
      </w:r>
      <w:r w:rsidRPr="000D6270">
        <w:rPr>
          <w:rFonts w:ascii="Arial" w:hAnsi="Arial" w:cs="Arial"/>
          <w:sz w:val="18"/>
          <w:szCs w:val="18"/>
          <w:highlight w:val="yellow"/>
        </w:rPr>
        <w:t xml:space="preserve"> in </w:t>
      </w:r>
      <w:r w:rsidRPr="000D6270">
        <w:rPr>
          <w:rFonts w:ascii="Arial" w:hAnsi="Arial" w:cs="Arial"/>
          <w:b/>
          <w:color w:val="00B0F0"/>
          <w:sz w:val="18"/>
          <w:szCs w:val="18"/>
          <w:highlight w:val="yellow"/>
        </w:rPr>
        <w:t>grassetto celeste</w:t>
      </w:r>
      <w:r w:rsidRPr="000D6270">
        <w:rPr>
          <w:rFonts w:ascii="Arial" w:hAnsi="Arial" w:cs="Arial"/>
          <w:sz w:val="18"/>
          <w:szCs w:val="18"/>
        </w:rPr>
        <w:t xml:space="preserve">.  </w:t>
      </w:r>
    </w:p>
    <w:p w14:paraId="0EE05B4D" w14:textId="77777777" w:rsidR="003E0495" w:rsidRPr="003E0495" w:rsidRDefault="003E0495" w:rsidP="003E0495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01B43D5" w14:textId="77777777" w:rsidR="00255AE7" w:rsidRPr="0027491E" w:rsidRDefault="00334509" w:rsidP="000306C7">
      <w:pPr>
        <w:pStyle w:val="Titolo1"/>
        <w:shd w:val="clear" w:color="auto" w:fill="00B0F0"/>
        <w:spacing w:before="0" w:after="120"/>
        <w:rPr>
          <w:rFonts w:ascii="Arial" w:hAnsi="Arial" w:cs="Arial"/>
          <w:color w:val="FFFFFF" w:themeColor="background1"/>
          <w:sz w:val="24"/>
        </w:rPr>
      </w:pPr>
      <w:bookmarkStart w:id="1" w:name="_Toc160626353"/>
      <w:r w:rsidRPr="0027491E">
        <w:rPr>
          <w:rFonts w:ascii="Arial" w:hAnsi="Arial" w:cs="Arial"/>
          <w:color w:val="FFFFFF" w:themeColor="background1"/>
          <w:sz w:val="24"/>
        </w:rPr>
        <w:t>I f</w:t>
      </w:r>
      <w:r w:rsidR="005F733A" w:rsidRPr="0027491E">
        <w:rPr>
          <w:rFonts w:ascii="Arial" w:hAnsi="Arial" w:cs="Arial"/>
          <w:color w:val="FFFFFF" w:themeColor="background1"/>
          <w:sz w:val="24"/>
        </w:rPr>
        <w:t xml:space="preserve">enomeni di dissesto </w:t>
      </w:r>
      <w:r w:rsidR="00EF47DC" w:rsidRPr="0027491E">
        <w:rPr>
          <w:rFonts w:ascii="Arial" w:hAnsi="Arial" w:cs="Arial"/>
          <w:color w:val="FFFFFF" w:themeColor="background1"/>
          <w:sz w:val="24"/>
        </w:rPr>
        <w:t>idrogeologico</w:t>
      </w:r>
      <w:bookmarkEnd w:id="1"/>
      <w:r w:rsidR="00660B15" w:rsidRPr="0027491E">
        <w:rPr>
          <w:rFonts w:ascii="Arial" w:hAnsi="Arial" w:cs="Arial"/>
          <w:color w:val="FFFFFF" w:themeColor="background1"/>
          <w:sz w:val="24"/>
        </w:rPr>
        <w:t xml:space="preserve"> </w:t>
      </w:r>
    </w:p>
    <w:p w14:paraId="41061852" w14:textId="564CF01A" w:rsidR="00165AD9" w:rsidRPr="0089526D" w:rsidRDefault="00255AE7" w:rsidP="00165AD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81EAE">
        <w:rPr>
          <w:rFonts w:ascii="Arial" w:hAnsi="Arial" w:cs="Arial"/>
          <w:sz w:val="20"/>
          <w:szCs w:val="20"/>
        </w:rPr>
        <w:t>Con il termine “</w:t>
      </w:r>
      <w:r w:rsidRPr="00681EAE">
        <w:rPr>
          <w:rFonts w:ascii="Arial" w:hAnsi="Arial" w:cs="Arial"/>
          <w:i/>
          <w:sz w:val="20"/>
          <w:szCs w:val="20"/>
        </w:rPr>
        <w:t>dissesto idrogeologico</w:t>
      </w:r>
      <w:r w:rsidRPr="00681EAE">
        <w:rPr>
          <w:rFonts w:ascii="Arial" w:hAnsi="Arial" w:cs="Arial"/>
          <w:sz w:val="20"/>
          <w:szCs w:val="20"/>
        </w:rPr>
        <w:t xml:space="preserve">” si indica comunemente </w:t>
      </w:r>
      <w:r w:rsidR="00A23D8F" w:rsidRPr="00681EAE">
        <w:rPr>
          <w:rFonts w:ascii="Arial" w:hAnsi="Arial" w:cs="Arial"/>
          <w:sz w:val="20"/>
          <w:szCs w:val="20"/>
        </w:rPr>
        <w:t xml:space="preserve">l’insieme dei processi che coinvolgono un </w:t>
      </w:r>
      <w:r w:rsidR="00A23D8F" w:rsidRPr="0089526D">
        <w:rPr>
          <w:rFonts w:ascii="Arial" w:hAnsi="Arial" w:cs="Arial"/>
          <w:sz w:val="20"/>
          <w:szCs w:val="20"/>
        </w:rPr>
        <w:t xml:space="preserve">territorio </w:t>
      </w:r>
      <w:r w:rsidR="00034EFA" w:rsidRPr="0089526D">
        <w:rPr>
          <w:rFonts w:ascii="Arial" w:hAnsi="Arial" w:cs="Arial"/>
          <w:sz w:val="20"/>
          <w:szCs w:val="20"/>
        </w:rPr>
        <w:t xml:space="preserve">capaci di determinare </w:t>
      </w:r>
      <w:r w:rsidR="00A23D8F" w:rsidRPr="0089526D">
        <w:rPr>
          <w:rFonts w:ascii="Arial" w:hAnsi="Arial" w:cs="Arial"/>
          <w:sz w:val="20"/>
          <w:szCs w:val="20"/>
        </w:rPr>
        <w:t xml:space="preserve">una condizione </w:t>
      </w:r>
      <w:r w:rsidR="00940B87" w:rsidRPr="0089526D">
        <w:rPr>
          <w:rFonts w:ascii="Arial" w:hAnsi="Arial" w:cs="Arial"/>
          <w:sz w:val="20"/>
          <w:szCs w:val="20"/>
        </w:rPr>
        <w:t>sia di</w:t>
      </w:r>
      <w:r w:rsidR="00A23D8F" w:rsidRPr="0089526D">
        <w:rPr>
          <w:rFonts w:ascii="Arial" w:hAnsi="Arial" w:cs="Arial"/>
          <w:sz w:val="20"/>
          <w:szCs w:val="20"/>
        </w:rPr>
        <w:t xml:space="preserve"> </w:t>
      </w:r>
      <w:r w:rsidR="00940B87" w:rsidRPr="0089526D">
        <w:rPr>
          <w:rFonts w:ascii="Arial" w:hAnsi="Arial" w:cs="Arial"/>
          <w:i/>
          <w:sz w:val="20"/>
          <w:szCs w:val="20"/>
        </w:rPr>
        <w:t>rischio idraulico</w:t>
      </w:r>
      <w:r w:rsidR="00940B87" w:rsidRPr="0089526D">
        <w:rPr>
          <w:rFonts w:ascii="Arial" w:hAnsi="Arial" w:cs="Arial"/>
          <w:sz w:val="20"/>
          <w:szCs w:val="20"/>
        </w:rPr>
        <w:t xml:space="preserve"> </w:t>
      </w:r>
      <w:r w:rsidR="00165AD9" w:rsidRPr="0089526D">
        <w:rPr>
          <w:rFonts w:ascii="Arial" w:hAnsi="Arial" w:cs="Arial"/>
          <w:sz w:val="20"/>
          <w:szCs w:val="20"/>
        </w:rPr>
        <w:t xml:space="preserve">(connesso allo stato dei corsi d’acqua e alle loro possibili esondazioni) </w:t>
      </w:r>
      <w:r w:rsidR="00940B87" w:rsidRPr="0089526D">
        <w:rPr>
          <w:rFonts w:ascii="Arial" w:hAnsi="Arial" w:cs="Arial"/>
          <w:sz w:val="20"/>
          <w:szCs w:val="20"/>
        </w:rPr>
        <w:t xml:space="preserve">e sia di </w:t>
      </w:r>
      <w:r w:rsidR="00940B87" w:rsidRPr="0089526D">
        <w:rPr>
          <w:rFonts w:ascii="Arial" w:hAnsi="Arial" w:cs="Arial"/>
          <w:i/>
          <w:sz w:val="20"/>
          <w:szCs w:val="20"/>
        </w:rPr>
        <w:t>rischio geomorfologico</w:t>
      </w:r>
      <w:r w:rsidR="00940B87" w:rsidRPr="0089526D">
        <w:rPr>
          <w:rFonts w:ascii="Arial" w:hAnsi="Arial" w:cs="Arial"/>
          <w:sz w:val="20"/>
          <w:szCs w:val="20"/>
        </w:rPr>
        <w:t xml:space="preserve"> (detto anche rischio frana). </w:t>
      </w:r>
      <w:r w:rsidR="00E011FE" w:rsidRPr="0089526D">
        <w:rPr>
          <w:rFonts w:ascii="Arial" w:hAnsi="Arial" w:cs="Arial"/>
          <w:sz w:val="20"/>
          <w:szCs w:val="20"/>
        </w:rPr>
        <w:t>Il termine “</w:t>
      </w:r>
      <w:r w:rsidR="00E011FE" w:rsidRPr="0089526D">
        <w:rPr>
          <w:rFonts w:ascii="Arial" w:hAnsi="Arial" w:cs="Arial"/>
          <w:bCs/>
          <w:i/>
          <w:sz w:val="20"/>
          <w:szCs w:val="20"/>
        </w:rPr>
        <w:t>rischio idrogeologico</w:t>
      </w:r>
      <w:r w:rsidR="00E011FE" w:rsidRPr="0089526D">
        <w:rPr>
          <w:rFonts w:ascii="Arial" w:hAnsi="Arial" w:cs="Arial"/>
          <w:bCs/>
          <w:sz w:val="20"/>
          <w:szCs w:val="20"/>
        </w:rPr>
        <w:t xml:space="preserve">” costituisce una comune locuzione di sintesi </w:t>
      </w:r>
      <w:r w:rsidR="005C655E" w:rsidRPr="0089526D">
        <w:rPr>
          <w:rFonts w:ascii="Arial" w:hAnsi="Arial" w:cs="Arial"/>
          <w:bCs/>
          <w:sz w:val="20"/>
          <w:szCs w:val="20"/>
        </w:rPr>
        <w:t>dei due suddetti rischi</w:t>
      </w:r>
      <w:r w:rsidR="00165AD9" w:rsidRPr="0089526D">
        <w:rPr>
          <w:rFonts w:ascii="Arial" w:hAnsi="Arial" w:cs="Arial"/>
          <w:bCs/>
          <w:sz w:val="20"/>
          <w:szCs w:val="20"/>
        </w:rPr>
        <w:t xml:space="preserve">. </w:t>
      </w:r>
    </w:p>
    <w:p w14:paraId="17FF3E27" w14:textId="02D5E4BD" w:rsidR="00F81509" w:rsidRDefault="00FC4AE9" w:rsidP="00DC4B0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9526D">
        <w:rPr>
          <w:rFonts w:ascii="Arial" w:hAnsi="Arial" w:cs="Arial"/>
          <w:sz w:val="20"/>
          <w:szCs w:val="20"/>
        </w:rPr>
        <w:t xml:space="preserve">Sebbene sia complesso stimare la diretta correlazione tra la variazione della frequenza e dell’intensità dei fenomeni di dissesto idrogeologico </w:t>
      </w:r>
      <w:r w:rsidR="00FE2732" w:rsidRPr="0089526D">
        <w:rPr>
          <w:rFonts w:ascii="Arial" w:hAnsi="Arial" w:cs="Arial"/>
          <w:sz w:val="20"/>
          <w:szCs w:val="20"/>
        </w:rPr>
        <w:t xml:space="preserve">e i </w:t>
      </w:r>
      <w:r w:rsidRPr="0089526D">
        <w:rPr>
          <w:rFonts w:ascii="Arial" w:hAnsi="Arial" w:cs="Arial"/>
          <w:sz w:val="20"/>
          <w:szCs w:val="20"/>
        </w:rPr>
        <w:t>cambiamenti climatici, è ormai ampiamente documentato che il riscaldamento globale sta determinando una variazione dei cicli idrici ordinari e influenzan</w:t>
      </w:r>
      <w:r w:rsidR="00FC78B4" w:rsidRPr="0089526D">
        <w:rPr>
          <w:rFonts w:ascii="Arial" w:hAnsi="Arial" w:cs="Arial"/>
          <w:sz w:val="20"/>
          <w:szCs w:val="20"/>
        </w:rPr>
        <w:t>d</w:t>
      </w:r>
      <w:r w:rsidRPr="0089526D">
        <w:rPr>
          <w:rFonts w:ascii="Arial" w:hAnsi="Arial" w:cs="Arial"/>
          <w:sz w:val="20"/>
          <w:szCs w:val="20"/>
        </w:rPr>
        <w:t>o l’intensità e la</w:t>
      </w:r>
      <w:r w:rsidRPr="00681EAE">
        <w:rPr>
          <w:rFonts w:ascii="Arial" w:hAnsi="Arial" w:cs="Arial"/>
          <w:sz w:val="20"/>
          <w:szCs w:val="20"/>
        </w:rPr>
        <w:t xml:space="preserve"> frequenza con cui si verificano gli eventi pluviometrici intensi in alcune aree territoriali</w:t>
      </w:r>
      <w:r w:rsidR="00FC78B4">
        <w:rPr>
          <w:rFonts w:ascii="Arial" w:hAnsi="Arial" w:cs="Arial"/>
          <w:sz w:val="20"/>
          <w:szCs w:val="20"/>
        </w:rPr>
        <w:t>,</w:t>
      </w:r>
      <w:r w:rsidRPr="00681EAE">
        <w:rPr>
          <w:rFonts w:ascii="Arial" w:hAnsi="Arial" w:cs="Arial"/>
          <w:sz w:val="20"/>
          <w:szCs w:val="20"/>
        </w:rPr>
        <w:t xml:space="preserve"> che </w:t>
      </w:r>
      <w:r w:rsidR="00FC78B4">
        <w:rPr>
          <w:rFonts w:ascii="Arial" w:hAnsi="Arial" w:cs="Arial"/>
          <w:sz w:val="20"/>
          <w:szCs w:val="20"/>
        </w:rPr>
        <w:t xml:space="preserve">potrebbero </w:t>
      </w:r>
      <w:r w:rsidRPr="00681EAE">
        <w:rPr>
          <w:rFonts w:ascii="Arial" w:hAnsi="Arial" w:cs="Arial"/>
          <w:sz w:val="20"/>
          <w:szCs w:val="20"/>
        </w:rPr>
        <w:t>determina</w:t>
      </w:r>
      <w:r w:rsidR="00FC78B4">
        <w:rPr>
          <w:rFonts w:ascii="Arial" w:hAnsi="Arial" w:cs="Arial"/>
          <w:sz w:val="20"/>
          <w:szCs w:val="20"/>
        </w:rPr>
        <w:t>re</w:t>
      </w:r>
      <w:r w:rsidRPr="00681EAE">
        <w:rPr>
          <w:rFonts w:ascii="Arial" w:hAnsi="Arial" w:cs="Arial"/>
          <w:sz w:val="20"/>
          <w:szCs w:val="20"/>
        </w:rPr>
        <w:t xml:space="preserve"> piene rapide e improvvise, frane superficiali e colate detritiche. L’impatto del cambiamento climatico sul rischio idrogeologico si esprime principalmente attraverso il cambiamento delle temperature e del regime delle precipitazioni che si verificano con modalità fortemente variabili nello spazio e nel tempo.</w:t>
      </w:r>
    </w:p>
    <w:p w14:paraId="5FB43B51" w14:textId="77777777" w:rsidR="00FC4AE9" w:rsidRDefault="00FC4AE9" w:rsidP="00DC4B0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600213B" w14:textId="77777777" w:rsidR="00F81509" w:rsidRPr="003249A0" w:rsidRDefault="00F81509" w:rsidP="00F81509">
      <w:pPr>
        <w:rPr>
          <w:rFonts w:ascii="Arial" w:hAnsi="Arial" w:cs="Arial"/>
          <w:b/>
          <w:color w:val="00B0F0"/>
          <w:sz w:val="20"/>
          <w:szCs w:val="20"/>
        </w:rPr>
      </w:pPr>
      <w:r w:rsidRPr="003249A0">
        <w:rPr>
          <w:rFonts w:ascii="Arial" w:hAnsi="Arial" w:cs="Arial"/>
          <w:sz w:val="20"/>
          <w:szCs w:val="20"/>
        </w:rPr>
        <w:t>Consulta il</w:t>
      </w:r>
      <w:r w:rsidRPr="003249A0">
        <w:rPr>
          <w:rFonts w:ascii="Arial" w:hAnsi="Arial" w:cs="Arial"/>
          <w:b/>
          <w:sz w:val="20"/>
          <w:szCs w:val="20"/>
        </w:rPr>
        <w:t xml:space="preserve"> </w:t>
      </w:r>
      <w:r w:rsidRPr="003249A0">
        <w:rPr>
          <w:rFonts w:ascii="Arial" w:hAnsi="Arial" w:cs="Arial"/>
          <w:b/>
          <w:color w:val="00B0F0"/>
          <w:sz w:val="20"/>
          <w:szCs w:val="20"/>
        </w:rPr>
        <w:t xml:space="preserve">documento completo </w:t>
      </w:r>
      <w:r w:rsidRPr="00420764">
        <w:rPr>
          <w:rFonts w:ascii="Arial" w:hAnsi="Arial" w:cs="Arial"/>
          <w:color w:val="000000"/>
          <w:sz w:val="20"/>
          <w:szCs w:val="20"/>
          <w:highlight w:val="yellow"/>
        </w:rPr>
        <w:t>(rimanda al documento completo)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9A0">
        <w:rPr>
          <w:rFonts w:ascii="Arial" w:hAnsi="Arial" w:cs="Arial"/>
          <w:sz w:val="20"/>
          <w:szCs w:val="20"/>
        </w:rPr>
        <w:t>per approfondimenti su:</w:t>
      </w:r>
    </w:p>
    <w:p w14:paraId="3E079DB7" w14:textId="77777777" w:rsidR="00F81509" w:rsidRPr="003249A0" w:rsidRDefault="00F81509" w:rsidP="00F81509">
      <w:pPr>
        <w:pStyle w:val="Paragrafoelenco"/>
        <w:numPr>
          <w:ilvl w:val="0"/>
          <w:numId w:val="29"/>
        </w:numPr>
        <w:spacing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249A0">
        <w:rPr>
          <w:rFonts w:ascii="Arial" w:hAnsi="Arial" w:cs="Arial"/>
          <w:i/>
          <w:sz w:val="20"/>
          <w:szCs w:val="20"/>
        </w:rPr>
        <w:t>Il clima della Sardegna</w:t>
      </w:r>
      <w:r w:rsidRPr="003249A0">
        <w:rPr>
          <w:rFonts w:ascii="Arial" w:hAnsi="Arial" w:cs="Arial"/>
          <w:sz w:val="20"/>
          <w:szCs w:val="20"/>
        </w:rPr>
        <w:t xml:space="preserve"> (Capitolo 3)</w:t>
      </w:r>
      <w:r>
        <w:rPr>
          <w:rFonts w:ascii="Arial" w:hAnsi="Arial" w:cs="Arial"/>
          <w:sz w:val="20"/>
          <w:szCs w:val="20"/>
        </w:rPr>
        <w:t>.</w:t>
      </w:r>
    </w:p>
    <w:p w14:paraId="453A41AF" w14:textId="77777777" w:rsidR="00F81509" w:rsidRDefault="00F81509" w:rsidP="00DC4B0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6F6A5FF" w14:textId="591B2997" w:rsidR="003E5BA1" w:rsidRPr="00681EAE" w:rsidRDefault="003D4DB4" w:rsidP="005A770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81EAE">
        <w:rPr>
          <w:rFonts w:ascii="Arial" w:hAnsi="Arial" w:cs="Arial"/>
          <w:color w:val="000000"/>
          <w:sz w:val="20"/>
          <w:szCs w:val="20"/>
        </w:rPr>
        <w:t xml:space="preserve">Il </w:t>
      </w:r>
      <w:r w:rsidR="000A658A" w:rsidRPr="00681EAE">
        <w:rPr>
          <w:rFonts w:ascii="Arial" w:hAnsi="Arial" w:cs="Arial"/>
          <w:color w:val="000000"/>
          <w:sz w:val="20"/>
          <w:szCs w:val="20"/>
        </w:rPr>
        <w:t xml:space="preserve">dissesto idrogeologico costituisce un tema di fondamentale importanza </w:t>
      </w:r>
      <w:r w:rsidR="00654320" w:rsidRPr="00681EAE">
        <w:rPr>
          <w:rFonts w:ascii="Arial" w:hAnsi="Arial" w:cs="Arial"/>
          <w:color w:val="000000"/>
          <w:sz w:val="20"/>
          <w:szCs w:val="20"/>
        </w:rPr>
        <w:t xml:space="preserve">anche </w:t>
      </w:r>
      <w:r w:rsidR="000A658A" w:rsidRPr="00681EAE">
        <w:rPr>
          <w:rFonts w:ascii="Arial" w:hAnsi="Arial" w:cs="Arial"/>
          <w:color w:val="000000"/>
          <w:sz w:val="20"/>
          <w:szCs w:val="20"/>
        </w:rPr>
        <w:t xml:space="preserve">per la Sardegna che, sia in passato che negli ultimi anni, </w:t>
      </w:r>
      <w:r w:rsidR="00654320" w:rsidRPr="00681EAE">
        <w:rPr>
          <w:rFonts w:ascii="Arial" w:hAnsi="Arial" w:cs="Arial"/>
          <w:color w:val="000000"/>
          <w:sz w:val="20"/>
          <w:szCs w:val="20"/>
        </w:rPr>
        <w:t xml:space="preserve">è stata interessata </w:t>
      </w:r>
      <w:r w:rsidR="000A658A" w:rsidRPr="00681EAE">
        <w:rPr>
          <w:rFonts w:ascii="Arial" w:hAnsi="Arial" w:cs="Arial"/>
          <w:color w:val="000000"/>
          <w:sz w:val="20"/>
          <w:szCs w:val="20"/>
        </w:rPr>
        <w:t>da eventi alluvionali di notevole intensità</w:t>
      </w:r>
      <w:r w:rsidR="00FC78B4">
        <w:rPr>
          <w:rFonts w:ascii="Arial" w:hAnsi="Arial" w:cs="Arial"/>
          <w:color w:val="000000"/>
          <w:sz w:val="20"/>
          <w:szCs w:val="20"/>
        </w:rPr>
        <w:t xml:space="preserve"> con</w:t>
      </w:r>
      <w:r w:rsidR="000A658A" w:rsidRPr="00681EAE">
        <w:rPr>
          <w:rFonts w:ascii="Arial" w:hAnsi="Arial" w:cs="Arial"/>
          <w:color w:val="000000"/>
          <w:sz w:val="20"/>
          <w:szCs w:val="20"/>
        </w:rPr>
        <w:t xml:space="preserve"> esondazione di corsi d’acqua, messa in crisi di sistemi di canalizzazione e regimazione delle acque interne ai centri abitati e attivazione di fenomeni franosi</w:t>
      </w:r>
      <w:r w:rsidR="00FC78B4">
        <w:rPr>
          <w:rFonts w:ascii="Arial" w:hAnsi="Arial" w:cs="Arial"/>
          <w:color w:val="000000"/>
          <w:sz w:val="20"/>
          <w:szCs w:val="20"/>
        </w:rPr>
        <w:t>.</w:t>
      </w:r>
      <w:r w:rsidR="000A658A" w:rsidRPr="00681EAE">
        <w:rPr>
          <w:rFonts w:ascii="Arial" w:hAnsi="Arial" w:cs="Arial"/>
          <w:color w:val="000000"/>
          <w:sz w:val="20"/>
          <w:szCs w:val="20"/>
        </w:rPr>
        <w:t xml:space="preserve"> </w:t>
      </w:r>
      <w:r w:rsidR="00FC78B4">
        <w:rPr>
          <w:rFonts w:ascii="Arial" w:hAnsi="Arial" w:cs="Arial"/>
          <w:color w:val="000000"/>
          <w:sz w:val="20"/>
          <w:szCs w:val="20"/>
        </w:rPr>
        <w:t xml:space="preserve">Le </w:t>
      </w:r>
      <w:r w:rsidR="000A658A" w:rsidRPr="00681EAE">
        <w:rPr>
          <w:rFonts w:ascii="Arial" w:hAnsi="Arial" w:cs="Arial"/>
          <w:color w:val="000000"/>
          <w:sz w:val="20"/>
          <w:szCs w:val="20"/>
        </w:rPr>
        <w:t xml:space="preserve">conseguenze </w:t>
      </w:r>
      <w:r w:rsidR="00FC78B4">
        <w:rPr>
          <w:rFonts w:ascii="Arial" w:hAnsi="Arial" w:cs="Arial"/>
          <w:color w:val="000000"/>
          <w:sz w:val="20"/>
          <w:szCs w:val="20"/>
        </w:rPr>
        <w:t xml:space="preserve">di tali eventi sono state </w:t>
      </w:r>
      <w:r w:rsidR="000A658A" w:rsidRPr="00681EAE">
        <w:rPr>
          <w:rFonts w:ascii="Arial" w:hAnsi="Arial" w:cs="Arial"/>
          <w:color w:val="000000"/>
          <w:sz w:val="20"/>
          <w:szCs w:val="20"/>
        </w:rPr>
        <w:t xml:space="preserve">spesso catastrofiche in termini di perdita di vite umane, danni alle abitazioni, alle infrastrutture, alle attività economiche e produttive, nonché al patrimonio storico-culturale ed ambientale della regione. </w:t>
      </w:r>
    </w:p>
    <w:p w14:paraId="1F4B1629" w14:textId="1F28C6CC" w:rsidR="003E5BA1" w:rsidRPr="00681EAE" w:rsidRDefault="003E5BA1" w:rsidP="005A770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81EAE">
        <w:rPr>
          <w:rFonts w:ascii="Arial" w:hAnsi="Arial" w:cs="Arial"/>
          <w:color w:val="000000"/>
          <w:sz w:val="20"/>
          <w:szCs w:val="20"/>
        </w:rPr>
        <w:t xml:space="preserve">Sebbene i caratteri geologici, geomorfologici e climatici di alcune aree del territorio regionale (si pensi ad esempio alla Gallura, all’Ogliastra, al Sarrabus-Gerrei ed al basso Sulcis) siano i precursori dei fenomeni di </w:t>
      </w:r>
      <w:r w:rsidRPr="0089526D">
        <w:rPr>
          <w:rFonts w:ascii="Arial" w:hAnsi="Arial" w:cs="Arial"/>
          <w:color w:val="000000"/>
          <w:sz w:val="20"/>
          <w:szCs w:val="20"/>
        </w:rPr>
        <w:t>dissesto idrogeologico, diversi fattori antropici contribuiscono in maniera determinante all’innesco o alla esacerbazione di tali fenomeni: il forte incremento delle aree urbanizzate</w:t>
      </w:r>
      <w:r w:rsidR="00D339B4" w:rsidRPr="0089526D">
        <w:rPr>
          <w:rFonts w:ascii="Arial" w:hAnsi="Arial" w:cs="Arial"/>
          <w:color w:val="000000"/>
          <w:sz w:val="20"/>
          <w:szCs w:val="20"/>
        </w:rPr>
        <w:t>,</w:t>
      </w:r>
      <w:r w:rsidRPr="0089526D">
        <w:rPr>
          <w:rFonts w:ascii="Arial" w:hAnsi="Arial" w:cs="Arial"/>
          <w:color w:val="000000"/>
          <w:sz w:val="20"/>
          <w:szCs w:val="20"/>
        </w:rPr>
        <w:t xml:space="preserve"> verificatosi soprattutto a partire dal secondo dopoguerra</w:t>
      </w:r>
      <w:r w:rsidR="00826151" w:rsidRPr="0089526D">
        <w:rPr>
          <w:rFonts w:ascii="Arial" w:hAnsi="Arial" w:cs="Arial"/>
          <w:color w:val="000000"/>
          <w:sz w:val="20"/>
          <w:szCs w:val="20"/>
        </w:rPr>
        <w:t>,</w:t>
      </w:r>
      <w:r w:rsidRPr="0089526D">
        <w:rPr>
          <w:rFonts w:ascii="Arial" w:hAnsi="Arial" w:cs="Arial"/>
          <w:color w:val="000000"/>
          <w:sz w:val="20"/>
          <w:szCs w:val="20"/>
        </w:rPr>
        <w:t xml:space="preserve"> in assenza di una corretta pianificazione territoriale, il mancato presidio e la ridotta</w:t>
      </w:r>
      <w:r w:rsidRPr="00681EAE">
        <w:rPr>
          <w:rFonts w:ascii="Arial" w:hAnsi="Arial" w:cs="Arial"/>
          <w:color w:val="000000"/>
          <w:sz w:val="20"/>
          <w:szCs w:val="20"/>
        </w:rPr>
        <w:t xml:space="preserve"> manutenzione del territorio a causa dell’abbandono delle aree rurali montane e collinari, nonché il fenomeno diffuso degli incendi boschivi, hanno reso il territorio sardo maggiormente vulnerabile ai fenomeni di dissesto idrogeologico. </w:t>
      </w:r>
    </w:p>
    <w:p w14:paraId="1E9DD34D" w14:textId="592B37E3" w:rsidR="00F81509" w:rsidRPr="00632006" w:rsidRDefault="00142D29" w:rsidP="00F8150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681EAE">
        <w:rPr>
          <w:rFonts w:ascii="Arial" w:hAnsi="Arial" w:cs="Arial"/>
          <w:sz w:val="20"/>
          <w:szCs w:val="20"/>
        </w:rPr>
        <w:t xml:space="preserve">Secondo i dati </w:t>
      </w:r>
      <w:r w:rsidR="001C27A2" w:rsidRPr="00681EAE">
        <w:rPr>
          <w:rFonts w:ascii="Arial" w:hAnsi="Arial" w:cs="Arial"/>
          <w:sz w:val="20"/>
          <w:szCs w:val="20"/>
        </w:rPr>
        <w:t>riportati nel</w:t>
      </w:r>
      <w:r w:rsidR="00FC78B4">
        <w:rPr>
          <w:rFonts w:ascii="Arial" w:hAnsi="Arial" w:cs="Arial"/>
          <w:sz w:val="20"/>
          <w:szCs w:val="20"/>
        </w:rPr>
        <w:t>l’Inventario dei Fenomeni Franosi in Italia (</w:t>
      </w:r>
      <w:r w:rsidR="001C27A2" w:rsidRPr="00681EAE">
        <w:rPr>
          <w:rFonts w:ascii="Arial" w:hAnsi="Arial" w:cs="Arial"/>
          <w:b/>
          <w:color w:val="00B0F0"/>
          <w:sz w:val="20"/>
          <w:szCs w:val="20"/>
        </w:rPr>
        <w:t>IFFI</w:t>
      </w:r>
      <w:r w:rsidR="00FC78B4">
        <w:rPr>
          <w:rFonts w:ascii="Arial" w:hAnsi="Arial" w:cs="Arial"/>
          <w:b/>
          <w:color w:val="00B0F0"/>
          <w:sz w:val="20"/>
          <w:szCs w:val="20"/>
        </w:rPr>
        <w:t>)</w:t>
      </w:r>
      <w:r w:rsidR="00681EAE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681EAE" w:rsidRPr="00681EAE">
        <w:rPr>
          <w:rFonts w:ascii="Arial" w:hAnsi="Arial" w:cs="Arial"/>
          <w:color w:val="000000"/>
          <w:sz w:val="20"/>
          <w:szCs w:val="20"/>
        </w:rPr>
        <w:t>(</w:t>
      </w:r>
      <w:r w:rsidR="00681EAE" w:rsidRPr="00681EAE">
        <w:rPr>
          <w:rFonts w:ascii="Arial" w:hAnsi="Arial" w:cs="Arial"/>
          <w:sz w:val="20"/>
          <w:szCs w:val="20"/>
          <w:highlight w:val="yellow"/>
        </w:rPr>
        <w:t>apre il link</w:t>
      </w:r>
      <w:r w:rsidR="00681EAE" w:rsidRPr="00681EA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hyperlink r:id="rId8" w:history="1">
        <w:r w:rsidR="00681EAE" w:rsidRPr="00681EAE">
          <w:rPr>
            <w:rStyle w:val="Collegamentoipertestuale"/>
            <w:rFonts w:ascii="Arial" w:hAnsi="Arial" w:cs="Arial"/>
            <w:sz w:val="20"/>
            <w:szCs w:val="20"/>
            <w:highlight w:val="yellow"/>
          </w:rPr>
          <w:t>https://idrogeo.isprambiente.it/app/iffi/r/20</w:t>
        </w:r>
      </w:hyperlink>
      <w:r w:rsidR="00681EAE">
        <w:rPr>
          <w:rFonts w:ascii="Arial" w:hAnsi="Arial" w:cs="Arial"/>
          <w:sz w:val="16"/>
          <w:szCs w:val="16"/>
        </w:rPr>
        <w:t>)</w:t>
      </w:r>
      <w:r w:rsidR="00FC78B4">
        <w:rPr>
          <w:rFonts w:ascii="Arial" w:hAnsi="Arial" w:cs="Arial"/>
          <w:sz w:val="16"/>
          <w:szCs w:val="16"/>
        </w:rPr>
        <w:t xml:space="preserve"> </w:t>
      </w:r>
      <w:r w:rsidR="009F5473" w:rsidRPr="00681EAE">
        <w:rPr>
          <w:rFonts w:ascii="Arial" w:hAnsi="Arial" w:cs="Arial"/>
          <w:color w:val="000000"/>
          <w:sz w:val="20"/>
          <w:szCs w:val="20"/>
        </w:rPr>
        <w:t xml:space="preserve">in Sardegna </w:t>
      </w:r>
      <w:r w:rsidR="00F81509" w:rsidRPr="00681EAE">
        <w:rPr>
          <w:rFonts w:ascii="Arial" w:hAnsi="Arial" w:cs="Arial"/>
          <w:color w:val="000000"/>
          <w:sz w:val="20"/>
          <w:szCs w:val="20"/>
        </w:rPr>
        <w:t>si contano 1.616 aree in cui si sono verificati crolli/ribaltamenti diffusi o sprofondamenti o scivolamenti/traslazioni di pendii;</w:t>
      </w:r>
      <w:r w:rsidR="00FC78B4">
        <w:rPr>
          <w:rFonts w:ascii="Arial" w:hAnsi="Arial" w:cs="Arial"/>
          <w:color w:val="000000"/>
          <w:sz w:val="20"/>
          <w:szCs w:val="20"/>
        </w:rPr>
        <w:t xml:space="preserve"> 1</w:t>
      </w:r>
      <w:r w:rsidR="00F81509" w:rsidRPr="00681EAE">
        <w:rPr>
          <w:rFonts w:ascii="Arial" w:hAnsi="Arial" w:cs="Arial"/>
          <w:color w:val="000000"/>
          <w:sz w:val="20"/>
          <w:szCs w:val="20"/>
        </w:rPr>
        <w:t>22.963 persone risiedono in aree a pericolosità idraulica media (pari al 7,5% dei residenti in Sardegna) e 21.950 persone (pari all’1,3% del totale) risiedono in aree a pericolosità da frana elevata (P3) e molto elevata (P4).</w:t>
      </w:r>
    </w:p>
    <w:p w14:paraId="27BFF17D" w14:textId="77777777" w:rsidR="00F81509" w:rsidRDefault="00F81509" w:rsidP="005A770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09A00AF3" w14:textId="77777777" w:rsidR="00301AF8" w:rsidRDefault="00301AF8" w:rsidP="005A770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BD0CB24" w14:textId="77777777" w:rsidR="009753ED" w:rsidRPr="009753ED" w:rsidRDefault="00301AF8" w:rsidP="009753ED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9C11BA">
        <w:rPr>
          <w:rFonts w:ascii="Arial" w:hAnsi="Arial" w:cs="Arial"/>
          <w:b/>
          <w:bCs/>
          <w:color w:val="00B0F0"/>
          <w:sz w:val="18"/>
          <w:szCs w:val="20"/>
        </w:rPr>
        <w:t xml:space="preserve">Figura - </w:t>
      </w:r>
      <w:r w:rsidR="009753ED" w:rsidRPr="009C11BA">
        <w:rPr>
          <w:rFonts w:ascii="Arial" w:hAnsi="Arial" w:cs="Arial"/>
          <w:b/>
          <w:bCs/>
          <w:color w:val="00B0F0"/>
          <w:sz w:val="18"/>
          <w:szCs w:val="20"/>
        </w:rPr>
        <w:t xml:space="preserve">quadro sinottico sulla pericolosità per frane e alluvioni, sull’erosione costiera e sugli indicatori di rischio relativi a popolazione, famiglie, edifici, imprese e beni culturali – Sardegna. </w:t>
      </w:r>
      <w:r w:rsidR="009753ED" w:rsidRPr="009753ED">
        <w:rPr>
          <w:rFonts w:ascii="Arial" w:hAnsi="Arial" w:cs="Arial"/>
          <w:bCs/>
          <w:sz w:val="20"/>
          <w:szCs w:val="20"/>
          <w:highlight w:val="yellow"/>
        </w:rPr>
        <w:t>(rimanda alla figura sottostante)</w:t>
      </w:r>
    </w:p>
    <w:p w14:paraId="740E0D20" w14:textId="77777777" w:rsidR="00301AF8" w:rsidRDefault="00301AF8" w:rsidP="005A770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A1A77CA" w14:textId="77777777" w:rsidR="00D877A4" w:rsidRPr="00293C86" w:rsidRDefault="00D877A4" w:rsidP="005A770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44726144" w14:textId="77777777" w:rsidR="00293C86" w:rsidRPr="005B3B55" w:rsidRDefault="00293C86" w:rsidP="00292EFA">
      <w:pPr>
        <w:pStyle w:val="Didascalia"/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E0348C5" wp14:editId="1F0B8220">
            <wp:extent cx="6058566" cy="5096786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597" r="9797"/>
                    <a:stretch/>
                  </pic:blipFill>
                  <pic:spPr bwMode="auto">
                    <a:xfrm>
                      <a:off x="0" y="0"/>
                      <a:ext cx="6058566" cy="5096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A4238" w14:textId="77777777" w:rsidR="00293C86" w:rsidRPr="00293C86" w:rsidRDefault="00293C86" w:rsidP="00292EFA">
      <w:pPr>
        <w:pStyle w:val="Didascalia"/>
        <w:shd w:val="clear" w:color="auto" w:fill="D9D9D9" w:themeFill="background1" w:themeFillShade="D9"/>
        <w:spacing w:after="120"/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293C86">
        <w:rPr>
          <w:rFonts w:ascii="Arial" w:hAnsi="Arial" w:cs="Arial"/>
          <w:b w:val="0"/>
          <w:color w:val="auto"/>
          <w:sz w:val="16"/>
          <w:szCs w:val="16"/>
        </w:rPr>
        <w:t>Figura: quadro sinottico sulla pericolosità per frane e alluvioni, sull’erosione costiera e sugli indicatori di rischio relativi a popolazione, famiglie, edifici, imprese e beni culturali</w:t>
      </w:r>
      <w:r w:rsidR="009753ED">
        <w:rPr>
          <w:rFonts w:ascii="Arial" w:hAnsi="Arial" w:cs="Arial"/>
          <w:b w:val="0"/>
          <w:color w:val="auto"/>
          <w:sz w:val="16"/>
          <w:szCs w:val="16"/>
        </w:rPr>
        <w:t xml:space="preserve"> – Sardegna</w:t>
      </w:r>
      <w:r w:rsidR="007B0FFF">
        <w:rPr>
          <w:rFonts w:ascii="Arial" w:hAnsi="Arial" w:cs="Arial"/>
          <w:b w:val="0"/>
          <w:color w:val="auto"/>
          <w:sz w:val="16"/>
          <w:szCs w:val="16"/>
        </w:rPr>
        <w:t xml:space="preserve"> (agg</w:t>
      </w:r>
      <w:r w:rsidR="007B0FFF" w:rsidRPr="00681EAE">
        <w:rPr>
          <w:rFonts w:ascii="Arial" w:hAnsi="Arial" w:cs="Arial"/>
          <w:b w:val="0"/>
          <w:color w:val="auto"/>
          <w:sz w:val="16"/>
          <w:szCs w:val="16"/>
        </w:rPr>
        <w:t xml:space="preserve">. </w:t>
      </w:r>
      <w:r w:rsidR="00F81509" w:rsidRPr="00681EAE">
        <w:rPr>
          <w:rFonts w:ascii="Arial" w:hAnsi="Arial" w:cs="Arial"/>
          <w:b w:val="0"/>
          <w:color w:val="auto"/>
          <w:sz w:val="16"/>
          <w:szCs w:val="16"/>
        </w:rPr>
        <w:t>febbraio 2025</w:t>
      </w:r>
      <w:r w:rsidR="007B0FFF" w:rsidRPr="00681EAE">
        <w:rPr>
          <w:rFonts w:ascii="Arial" w:hAnsi="Arial" w:cs="Arial"/>
          <w:b w:val="0"/>
          <w:color w:val="auto"/>
          <w:sz w:val="16"/>
          <w:szCs w:val="16"/>
        </w:rPr>
        <w:t>)</w:t>
      </w:r>
      <w:r w:rsidR="009753ED" w:rsidRPr="00681EAE">
        <w:rPr>
          <w:rFonts w:ascii="Arial" w:hAnsi="Arial" w:cs="Arial"/>
          <w:b w:val="0"/>
          <w:color w:val="auto"/>
          <w:sz w:val="16"/>
          <w:szCs w:val="16"/>
        </w:rPr>
        <w:t>.</w:t>
      </w:r>
      <w:r w:rsidRPr="00293C86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14:paraId="6B9B5A59" w14:textId="02D73123" w:rsidR="00DD22AF" w:rsidRPr="002F332B" w:rsidRDefault="0021314F" w:rsidP="00B87740">
      <w:pPr>
        <w:autoSpaceDE w:val="0"/>
        <w:autoSpaceDN w:val="0"/>
        <w:adjustRightInd w:val="0"/>
        <w:spacing w:after="120" w:line="260" w:lineRule="exact"/>
        <w:jc w:val="both"/>
        <w:rPr>
          <w:rFonts w:ascii="Arial" w:eastAsiaTheme="minorEastAsia" w:hAnsi="Arial" w:cs="Arial"/>
          <w:sz w:val="20"/>
          <w:szCs w:val="20"/>
        </w:rPr>
      </w:pPr>
      <w:r w:rsidRPr="002F332B">
        <w:rPr>
          <w:rFonts w:ascii="Arial" w:hAnsi="Arial" w:cs="Arial"/>
          <w:sz w:val="20"/>
          <w:szCs w:val="20"/>
        </w:rPr>
        <w:t xml:space="preserve">I rischi naturali, come le alluvioni e le frane, condizionano significativamente la vita delle persone e si prevede che i cambiamenti climatici, unitamente alla possibile espansione degli agglomerati urbani </w:t>
      </w:r>
      <w:r w:rsidR="009406EA">
        <w:rPr>
          <w:rFonts w:ascii="Arial" w:hAnsi="Arial" w:cs="Arial"/>
          <w:sz w:val="20"/>
          <w:szCs w:val="20"/>
        </w:rPr>
        <w:t>(</w:t>
      </w:r>
      <w:r w:rsidR="003E0BB5">
        <w:rPr>
          <w:rFonts w:ascii="Arial" w:hAnsi="Arial" w:cs="Arial"/>
          <w:sz w:val="20"/>
          <w:szCs w:val="20"/>
        </w:rPr>
        <w:t xml:space="preserve">con incremento delle superfici impermeabili </w:t>
      </w:r>
      <w:r w:rsidR="009406EA">
        <w:rPr>
          <w:rFonts w:ascii="Arial" w:hAnsi="Arial" w:cs="Arial"/>
          <w:sz w:val="20"/>
          <w:szCs w:val="20"/>
        </w:rPr>
        <w:t xml:space="preserve">per </w:t>
      </w:r>
      <w:r w:rsidR="003E0BB5">
        <w:rPr>
          <w:rFonts w:ascii="Arial" w:hAnsi="Arial" w:cs="Arial"/>
          <w:sz w:val="20"/>
          <w:szCs w:val="20"/>
        </w:rPr>
        <w:t>strade, piazze, parcheggi,</w:t>
      </w:r>
      <w:r w:rsidR="003F32D9">
        <w:rPr>
          <w:rFonts w:ascii="Arial" w:hAnsi="Arial" w:cs="Arial"/>
          <w:sz w:val="20"/>
          <w:szCs w:val="20"/>
        </w:rPr>
        <w:t xml:space="preserve"> </w:t>
      </w:r>
      <w:r w:rsidR="003E0BB5">
        <w:rPr>
          <w:rFonts w:ascii="Arial" w:hAnsi="Arial" w:cs="Arial"/>
          <w:sz w:val="20"/>
          <w:szCs w:val="20"/>
        </w:rPr>
        <w:t>ecc.)</w:t>
      </w:r>
      <w:r w:rsidR="009406EA">
        <w:rPr>
          <w:rFonts w:ascii="Arial" w:hAnsi="Arial" w:cs="Arial"/>
          <w:sz w:val="20"/>
          <w:szCs w:val="20"/>
        </w:rPr>
        <w:t xml:space="preserve"> in zone ad alto rischio</w:t>
      </w:r>
      <w:r w:rsidRPr="002F332B">
        <w:rPr>
          <w:rFonts w:ascii="Arial" w:hAnsi="Arial" w:cs="Arial"/>
          <w:sz w:val="20"/>
          <w:szCs w:val="20"/>
        </w:rPr>
        <w:t xml:space="preserve">, potrebbero aumentare gli impatti correlati a questi eventi. </w:t>
      </w:r>
    </w:p>
    <w:p w14:paraId="41E5F9D9" w14:textId="1484C3FD" w:rsidR="00DD22AF" w:rsidRPr="00212814" w:rsidRDefault="00DD22AF" w:rsidP="009C11BA">
      <w:pPr>
        <w:autoSpaceDE w:val="0"/>
        <w:autoSpaceDN w:val="0"/>
        <w:adjustRightInd w:val="0"/>
        <w:spacing w:line="260" w:lineRule="exact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212814">
        <w:rPr>
          <w:rFonts w:ascii="Arial" w:eastAsiaTheme="minorEastAsia" w:hAnsi="Arial" w:cs="Arial"/>
          <w:color w:val="000000"/>
          <w:sz w:val="20"/>
          <w:szCs w:val="20"/>
        </w:rPr>
        <w:t xml:space="preserve">Gli </w:t>
      </w:r>
      <w:r w:rsidRPr="00212814">
        <w:rPr>
          <w:rFonts w:ascii="Arial" w:eastAsiaTheme="minorEastAsia" w:hAnsi="Arial" w:cs="Arial"/>
          <w:i/>
          <w:color w:val="000000"/>
          <w:sz w:val="20"/>
          <w:szCs w:val="20"/>
        </w:rPr>
        <w:t>effetti diretti</w:t>
      </w:r>
      <w:r w:rsidRPr="00212814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7B0FFF" w:rsidRPr="00212814">
        <w:rPr>
          <w:rFonts w:ascii="Arial" w:eastAsiaTheme="minorEastAsia" w:hAnsi="Arial" w:cs="Arial"/>
          <w:color w:val="000000"/>
          <w:sz w:val="20"/>
          <w:szCs w:val="20"/>
        </w:rPr>
        <w:t xml:space="preserve">sulla salute legati agli eventi alluvionali </w:t>
      </w:r>
      <w:r w:rsidR="00161284" w:rsidRPr="00212814">
        <w:rPr>
          <w:rFonts w:ascii="Arial" w:eastAsiaTheme="minorEastAsia" w:hAnsi="Arial" w:cs="Arial"/>
          <w:color w:val="000000"/>
          <w:sz w:val="20"/>
          <w:szCs w:val="20"/>
        </w:rPr>
        <w:t>includono</w:t>
      </w:r>
      <w:r w:rsidRPr="00212814">
        <w:rPr>
          <w:rFonts w:ascii="Arial" w:eastAsiaTheme="minorEastAsia" w:hAnsi="Arial" w:cs="Arial"/>
          <w:color w:val="000000"/>
          <w:sz w:val="20"/>
          <w:szCs w:val="20"/>
        </w:rPr>
        <w:t xml:space="preserve">: </w:t>
      </w:r>
    </w:p>
    <w:p w14:paraId="2EAEDADE" w14:textId="17D9CC87" w:rsidR="007B0FFF" w:rsidRPr="00212814" w:rsidRDefault="00DD22AF" w:rsidP="00BA1215">
      <w:pPr>
        <w:pStyle w:val="Corpotesto"/>
        <w:numPr>
          <w:ilvl w:val="1"/>
          <w:numId w:val="8"/>
        </w:numPr>
        <w:spacing w:line="260" w:lineRule="exac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12814">
        <w:rPr>
          <w:rFonts w:ascii="Arial" w:hAnsi="Arial" w:cs="Arial"/>
          <w:b/>
          <w:bCs/>
          <w:color w:val="000000"/>
          <w:sz w:val="20"/>
          <w:szCs w:val="20"/>
        </w:rPr>
        <w:t>mortalità per annegamento</w:t>
      </w:r>
      <w:r w:rsidR="00B87740" w:rsidRPr="00212814">
        <w:rPr>
          <w:rFonts w:ascii="Arial" w:hAnsi="Arial" w:cs="Arial"/>
          <w:color w:val="000000"/>
          <w:sz w:val="20"/>
          <w:szCs w:val="20"/>
        </w:rPr>
        <w:t xml:space="preserve"> (principale causa di morte dovuta alle inondazioni)</w:t>
      </w:r>
      <w:r w:rsidRPr="00212814">
        <w:rPr>
          <w:rFonts w:ascii="Arial" w:hAnsi="Arial" w:cs="Arial"/>
          <w:b/>
          <w:bCs/>
          <w:color w:val="000000"/>
          <w:sz w:val="20"/>
          <w:szCs w:val="20"/>
        </w:rPr>
        <w:t>, infarto e ferite</w:t>
      </w:r>
      <w:r w:rsidR="003E7ECA" w:rsidRPr="00212814">
        <w:rPr>
          <w:rFonts w:ascii="Arial" w:hAnsi="Arial" w:cs="Arial"/>
          <w:bCs/>
          <w:color w:val="000000"/>
          <w:sz w:val="20"/>
          <w:szCs w:val="20"/>
        </w:rPr>
        <w:t>;</w:t>
      </w:r>
    </w:p>
    <w:p w14:paraId="050F32BF" w14:textId="42EE7B98" w:rsidR="007B0FFF" w:rsidRPr="00212814" w:rsidRDefault="00DD22AF" w:rsidP="00BA1215">
      <w:pPr>
        <w:pStyle w:val="Corpotesto"/>
        <w:numPr>
          <w:ilvl w:val="1"/>
          <w:numId w:val="8"/>
        </w:numPr>
        <w:spacing w:line="260" w:lineRule="exact"/>
        <w:ind w:left="284" w:hanging="284"/>
        <w:jc w:val="both"/>
      </w:pPr>
      <w:r w:rsidRPr="00212814">
        <w:rPr>
          <w:rFonts w:ascii="Arial" w:hAnsi="Arial" w:cs="Arial"/>
          <w:b/>
          <w:bCs/>
          <w:color w:val="000000"/>
          <w:sz w:val="20"/>
          <w:szCs w:val="20"/>
        </w:rPr>
        <w:t>ferite</w:t>
      </w:r>
      <w:r w:rsidRPr="0021281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12814">
        <w:rPr>
          <w:rFonts w:ascii="Arial" w:hAnsi="Arial" w:cs="Arial"/>
          <w:color w:val="000000"/>
          <w:sz w:val="20"/>
          <w:szCs w:val="20"/>
        </w:rPr>
        <w:t>(es. distorsioni</w:t>
      </w:r>
      <w:r w:rsidR="00E965CF" w:rsidRPr="00212814">
        <w:rPr>
          <w:rFonts w:ascii="Arial" w:hAnsi="Arial" w:cs="Arial"/>
          <w:color w:val="000000"/>
          <w:sz w:val="20"/>
          <w:szCs w:val="20"/>
        </w:rPr>
        <w:t>, lacerazioni, contusioni, ustioni</w:t>
      </w:r>
      <w:r w:rsidR="002844ED" w:rsidRPr="00212814">
        <w:rPr>
          <w:rFonts w:ascii="Arial" w:hAnsi="Arial" w:cs="Arial"/>
          <w:color w:val="000000"/>
          <w:sz w:val="20"/>
          <w:szCs w:val="20"/>
        </w:rPr>
        <w:t>, lesioni da elettricità</w:t>
      </w:r>
      <w:r w:rsidR="00E965CF" w:rsidRPr="00212814">
        <w:rPr>
          <w:rFonts w:ascii="Arial" w:hAnsi="Arial" w:cs="Arial"/>
          <w:color w:val="000000"/>
          <w:sz w:val="20"/>
          <w:szCs w:val="20"/>
        </w:rPr>
        <w:t xml:space="preserve"> </w:t>
      </w:r>
      <w:r w:rsidR="00242822" w:rsidRPr="00212814">
        <w:rPr>
          <w:rFonts w:ascii="Arial" w:hAnsi="Arial" w:cs="Arial"/>
          <w:color w:val="000000"/>
          <w:sz w:val="20"/>
          <w:szCs w:val="20"/>
        </w:rPr>
        <w:t>ecc</w:t>
      </w:r>
      <w:r w:rsidRPr="00212814">
        <w:rPr>
          <w:rFonts w:ascii="Arial" w:hAnsi="Arial" w:cs="Arial"/>
          <w:color w:val="000000"/>
          <w:sz w:val="20"/>
          <w:szCs w:val="20"/>
        </w:rPr>
        <w:t>.)</w:t>
      </w:r>
      <w:r w:rsidR="00266C76" w:rsidRPr="00212814">
        <w:rPr>
          <w:rFonts w:ascii="Arial" w:hAnsi="Arial" w:cs="Arial"/>
          <w:color w:val="000000"/>
          <w:sz w:val="20"/>
          <w:szCs w:val="20"/>
        </w:rPr>
        <w:t>, soprattutto nella fase che segue l’alluvione, quando la popolazione evacuata ritorna nelle proprie abitazioni per ripul</w:t>
      </w:r>
      <w:r w:rsidR="00C8032E" w:rsidRPr="00212814">
        <w:rPr>
          <w:rFonts w:ascii="Arial" w:hAnsi="Arial" w:cs="Arial"/>
          <w:color w:val="000000"/>
          <w:sz w:val="20"/>
          <w:szCs w:val="20"/>
        </w:rPr>
        <w:t>i</w:t>
      </w:r>
      <w:r w:rsidR="00266C76" w:rsidRPr="00212814">
        <w:rPr>
          <w:rFonts w:ascii="Arial" w:hAnsi="Arial" w:cs="Arial"/>
          <w:color w:val="000000"/>
          <w:sz w:val="20"/>
          <w:szCs w:val="20"/>
        </w:rPr>
        <w:t>r</w:t>
      </w:r>
      <w:r w:rsidR="00C8032E" w:rsidRPr="00212814">
        <w:rPr>
          <w:rFonts w:ascii="Arial" w:hAnsi="Arial" w:cs="Arial"/>
          <w:color w:val="000000"/>
          <w:sz w:val="20"/>
          <w:szCs w:val="20"/>
        </w:rPr>
        <w:t>l</w:t>
      </w:r>
      <w:r w:rsidR="00266C76" w:rsidRPr="00212814">
        <w:rPr>
          <w:rFonts w:ascii="Arial" w:hAnsi="Arial" w:cs="Arial"/>
          <w:color w:val="000000"/>
          <w:sz w:val="20"/>
          <w:szCs w:val="20"/>
        </w:rPr>
        <w:t>e e quantificare i danni arrecati a beni e strutture</w:t>
      </w:r>
      <w:r w:rsidR="003E7ECA" w:rsidRPr="00212814">
        <w:rPr>
          <w:rFonts w:ascii="Arial" w:hAnsi="Arial" w:cs="Arial"/>
          <w:color w:val="000000"/>
          <w:sz w:val="20"/>
          <w:szCs w:val="20"/>
        </w:rPr>
        <w:t>;</w:t>
      </w:r>
    </w:p>
    <w:p w14:paraId="1857D16E" w14:textId="6DC96EAC" w:rsidR="003E0BB5" w:rsidRPr="00212814" w:rsidRDefault="00E965CF" w:rsidP="003F3628">
      <w:pPr>
        <w:pStyle w:val="Corpotesto"/>
        <w:numPr>
          <w:ilvl w:val="1"/>
          <w:numId w:val="8"/>
        </w:numPr>
        <w:spacing w:after="60" w:line="260" w:lineRule="exac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12814">
        <w:rPr>
          <w:rFonts w:ascii="Arial" w:hAnsi="Arial" w:cs="Arial"/>
          <w:b/>
          <w:bCs/>
          <w:sz w:val="20"/>
          <w:szCs w:val="20"/>
        </w:rPr>
        <w:t>i</w:t>
      </w:r>
      <w:r w:rsidR="007B0FFF" w:rsidRPr="00212814">
        <w:rPr>
          <w:rFonts w:ascii="Arial" w:hAnsi="Arial" w:cs="Arial"/>
          <w:b/>
          <w:bCs/>
          <w:sz w:val="20"/>
          <w:szCs w:val="20"/>
        </w:rPr>
        <w:t>potermia</w:t>
      </w:r>
      <w:r w:rsidR="00266C76" w:rsidRPr="00212814">
        <w:rPr>
          <w:rFonts w:ascii="Arial" w:hAnsi="Arial" w:cs="Arial"/>
          <w:color w:val="000000"/>
          <w:sz w:val="20"/>
          <w:szCs w:val="20"/>
        </w:rPr>
        <w:t>, soprattutto nei bambini e negli anziani che non vengono soccorsi rapidamente e restano intrappolati per lunghi periodi di tempo negli ambienti allagati</w:t>
      </w:r>
      <w:r w:rsidR="003E7ECA" w:rsidRPr="00212814">
        <w:rPr>
          <w:rFonts w:ascii="Arial" w:hAnsi="Arial" w:cs="Arial"/>
          <w:sz w:val="20"/>
          <w:szCs w:val="20"/>
        </w:rPr>
        <w:t>.</w:t>
      </w:r>
    </w:p>
    <w:p w14:paraId="7C0A158A" w14:textId="77777777" w:rsidR="00DD22AF" w:rsidRPr="00212814" w:rsidRDefault="00DD22AF" w:rsidP="009C11BA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12814">
        <w:rPr>
          <w:rFonts w:ascii="Arial" w:hAnsi="Arial" w:cs="Arial"/>
          <w:color w:val="000000"/>
          <w:sz w:val="20"/>
          <w:szCs w:val="20"/>
        </w:rPr>
        <w:t xml:space="preserve">Gli </w:t>
      </w:r>
      <w:r w:rsidRPr="00212814">
        <w:rPr>
          <w:rFonts w:ascii="Arial" w:hAnsi="Arial" w:cs="Arial"/>
          <w:i/>
          <w:color w:val="000000"/>
          <w:sz w:val="20"/>
          <w:szCs w:val="20"/>
        </w:rPr>
        <w:t>effetti indiretti</w:t>
      </w:r>
      <w:r w:rsidRPr="00212814">
        <w:rPr>
          <w:rFonts w:ascii="Arial" w:hAnsi="Arial" w:cs="Arial"/>
          <w:color w:val="000000"/>
          <w:sz w:val="20"/>
          <w:szCs w:val="20"/>
        </w:rPr>
        <w:t xml:space="preserve">, invece, </w:t>
      </w:r>
      <w:r w:rsidR="007D727E" w:rsidRPr="00212814">
        <w:rPr>
          <w:rFonts w:ascii="Arial" w:hAnsi="Arial" w:cs="Arial"/>
          <w:color w:val="000000"/>
          <w:sz w:val="20"/>
          <w:szCs w:val="20"/>
        </w:rPr>
        <w:t>c</w:t>
      </w:r>
      <w:r w:rsidRPr="00212814">
        <w:rPr>
          <w:rFonts w:ascii="Arial" w:hAnsi="Arial" w:cs="Arial"/>
          <w:color w:val="000000"/>
          <w:sz w:val="20"/>
          <w:szCs w:val="20"/>
        </w:rPr>
        <w:t>omprendono:</w:t>
      </w:r>
    </w:p>
    <w:p w14:paraId="4CBF48E3" w14:textId="53E4ECBB" w:rsidR="00277C52" w:rsidRPr="00212814" w:rsidRDefault="00DD22AF" w:rsidP="00277C52">
      <w:pPr>
        <w:pStyle w:val="Corpotesto"/>
        <w:numPr>
          <w:ilvl w:val="0"/>
          <w:numId w:val="8"/>
        </w:numPr>
        <w:spacing w:line="260" w:lineRule="exac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12814">
        <w:rPr>
          <w:rFonts w:ascii="Arial" w:hAnsi="Arial" w:cs="Arial"/>
          <w:b/>
          <w:bCs/>
          <w:color w:val="000000"/>
          <w:sz w:val="20"/>
          <w:szCs w:val="20"/>
        </w:rPr>
        <w:t xml:space="preserve">malattie infettive </w:t>
      </w:r>
      <w:r w:rsidR="007B0FFF" w:rsidRPr="00212814">
        <w:rPr>
          <w:rFonts w:ascii="Arial" w:hAnsi="Arial" w:cs="Arial"/>
          <w:color w:val="000000"/>
          <w:sz w:val="20"/>
          <w:szCs w:val="20"/>
        </w:rPr>
        <w:t>(es. malattie gastrointestinali, dermatiti, congiuntiviti)</w:t>
      </w:r>
      <w:r w:rsidR="00455602" w:rsidRPr="0021281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2814">
        <w:rPr>
          <w:rFonts w:ascii="Arial" w:hAnsi="Arial" w:cs="Arial"/>
          <w:color w:val="000000"/>
          <w:sz w:val="20"/>
          <w:szCs w:val="20"/>
        </w:rPr>
        <w:t>a causa delle scarse condizioni igienico-sanitarie</w:t>
      </w:r>
      <w:r w:rsidR="00647C9A" w:rsidRPr="00212814">
        <w:rPr>
          <w:rFonts w:ascii="Arial" w:hAnsi="Arial" w:cs="Arial"/>
          <w:color w:val="000000"/>
          <w:sz w:val="20"/>
          <w:szCs w:val="20"/>
        </w:rPr>
        <w:t xml:space="preserve"> che si instaurano dopo l’alluvione</w:t>
      </w:r>
      <w:r w:rsidR="007B54B0" w:rsidRPr="00212814">
        <w:rPr>
          <w:rFonts w:ascii="Arial" w:hAnsi="Arial" w:cs="Arial"/>
          <w:color w:val="000000"/>
          <w:sz w:val="20"/>
          <w:szCs w:val="20"/>
        </w:rPr>
        <w:t xml:space="preserve">. </w:t>
      </w:r>
      <w:r w:rsidR="00A628E5" w:rsidRPr="00212814">
        <w:rPr>
          <w:rFonts w:ascii="Arial" w:hAnsi="Arial" w:cs="Arial"/>
          <w:color w:val="000000"/>
          <w:sz w:val="20"/>
          <w:szCs w:val="20"/>
        </w:rPr>
        <w:t>Inoltre,</w:t>
      </w:r>
      <w:r w:rsidR="007B54B0" w:rsidRPr="00212814">
        <w:rPr>
          <w:rFonts w:ascii="Arial" w:hAnsi="Arial" w:cs="Arial"/>
          <w:color w:val="000000"/>
          <w:sz w:val="20"/>
          <w:szCs w:val="20"/>
        </w:rPr>
        <w:t xml:space="preserve"> </w:t>
      </w:r>
      <w:r w:rsidR="00A628E5" w:rsidRPr="00212814">
        <w:rPr>
          <w:rFonts w:ascii="Arial" w:hAnsi="Arial" w:cs="Arial"/>
          <w:color w:val="000000"/>
          <w:sz w:val="20"/>
          <w:szCs w:val="20"/>
        </w:rPr>
        <w:t>l</w:t>
      </w:r>
      <w:r w:rsidR="00A378E9" w:rsidRPr="00212814">
        <w:rPr>
          <w:rFonts w:ascii="Arial" w:hAnsi="Arial" w:cs="Arial"/>
          <w:color w:val="000000"/>
          <w:sz w:val="20"/>
          <w:szCs w:val="20"/>
        </w:rPr>
        <w:t xml:space="preserve">’acqua stagnante </w:t>
      </w:r>
      <w:r w:rsidR="00C8032E" w:rsidRPr="00212814">
        <w:rPr>
          <w:rFonts w:ascii="Arial" w:hAnsi="Arial" w:cs="Arial"/>
          <w:color w:val="000000"/>
          <w:sz w:val="20"/>
          <w:szCs w:val="20"/>
        </w:rPr>
        <w:t xml:space="preserve">- dovuta alle intense precipitazioni o all’esondazione di fiumi - </w:t>
      </w:r>
      <w:r w:rsidR="00A378E9" w:rsidRPr="00212814">
        <w:rPr>
          <w:rFonts w:ascii="Arial" w:hAnsi="Arial" w:cs="Arial"/>
          <w:color w:val="000000"/>
          <w:sz w:val="20"/>
          <w:szCs w:val="20"/>
        </w:rPr>
        <w:t xml:space="preserve">diventa zona di riproduzione per </w:t>
      </w:r>
      <w:r w:rsidR="009C181E" w:rsidRPr="00212814">
        <w:rPr>
          <w:rFonts w:ascii="Arial" w:hAnsi="Arial" w:cs="Arial"/>
          <w:color w:val="000000"/>
          <w:sz w:val="20"/>
          <w:szCs w:val="20"/>
        </w:rPr>
        <w:t xml:space="preserve">le </w:t>
      </w:r>
      <w:r w:rsidR="00A378E9" w:rsidRPr="00212814">
        <w:rPr>
          <w:rFonts w:ascii="Arial" w:hAnsi="Arial" w:cs="Arial"/>
          <w:color w:val="000000"/>
          <w:sz w:val="20"/>
          <w:szCs w:val="20"/>
        </w:rPr>
        <w:t xml:space="preserve">zanzare e pertanto accresce il rischio di esposizione </w:t>
      </w:r>
      <w:r w:rsidR="002127C5" w:rsidRPr="00212814">
        <w:rPr>
          <w:rFonts w:ascii="Arial" w:hAnsi="Arial" w:cs="Arial"/>
          <w:color w:val="000000"/>
          <w:sz w:val="20"/>
          <w:szCs w:val="20"/>
        </w:rPr>
        <w:t>a malattie trasmess</w:t>
      </w:r>
      <w:r w:rsidR="000238F9" w:rsidRPr="00212814">
        <w:rPr>
          <w:rFonts w:ascii="Arial" w:hAnsi="Arial" w:cs="Arial"/>
          <w:color w:val="000000"/>
          <w:sz w:val="20"/>
          <w:szCs w:val="20"/>
        </w:rPr>
        <w:t>e</w:t>
      </w:r>
      <w:r w:rsidR="002127C5" w:rsidRPr="00212814">
        <w:rPr>
          <w:rFonts w:ascii="Arial" w:hAnsi="Arial" w:cs="Arial"/>
          <w:color w:val="000000"/>
          <w:sz w:val="20"/>
          <w:szCs w:val="20"/>
        </w:rPr>
        <w:t xml:space="preserve"> da tali </w:t>
      </w:r>
      <w:r w:rsidR="000238F9" w:rsidRPr="00212814">
        <w:rPr>
          <w:rFonts w:ascii="Arial" w:hAnsi="Arial" w:cs="Arial"/>
          <w:color w:val="000000"/>
          <w:sz w:val="20"/>
          <w:szCs w:val="20"/>
        </w:rPr>
        <w:t>insetti</w:t>
      </w:r>
      <w:r w:rsidR="002127C5" w:rsidRPr="00212814">
        <w:rPr>
          <w:rFonts w:ascii="Arial" w:hAnsi="Arial" w:cs="Arial"/>
          <w:color w:val="000000"/>
          <w:sz w:val="20"/>
          <w:szCs w:val="20"/>
        </w:rPr>
        <w:t xml:space="preserve"> (es. West </w:t>
      </w:r>
      <w:proofErr w:type="spellStart"/>
      <w:r w:rsidR="002127C5" w:rsidRPr="00212814">
        <w:rPr>
          <w:rFonts w:ascii="Arial" w:hAnsi="Arial" w:cs="Arial"/>
          <w:color w:val="000000"/>
          <w:sz w:val="20"/>
          <w:szCs w:val="20"/>
        </w:rPr>
        <w:t>Nile</w:t>
      </w:r>
      <w:proofErr w:type="spellEnd"/>
      <w:r w:rsidR="002127C5" w:rsidRPr="00212814">
        <w:rPr>
          <w:rFonts w:ascii="Arial" w:hAnsi="Arial" w:cs="Arial"/>
          <w:color w:val="000000"/>
          <w:sz w:val="20"/>
          <w:szCs w:val="20"/>
        </w:rPr>
        <w:t xml:space="preserve"> Virus, Dengue, e</w:t>
      </w:r>
      <w:r w:rsidR="00F81509" w:rsidRPr="00212814">
        <w:rPr>
          <w:rFonts w:ascii="Arial" w:hAnsi="Arial" w:cs="Arial"/>
          <w:color w:val="000000"/>
          <w:sz w:val="20"/>
          <w:szCs w:val="20"/>
        </w:rPr>
        <w:t>c</w:t>
      </w:r>
      <w:r w:rsidR="002127C5" w:rsidRPr="00212814">
        <w:rPr>
          <w:rFonts w:ascii="Arial" w:hAnsi="Arial" w:cs="Arial"/>
          <w:color w:val="000000"/>
          <w:sz w:val="20"/>
          <w:szCs w:val="20"/>
        </w:rPr>
        <w:t xml:space="preserve">c.). </w:t>
      </w:r>
      <w:r w:rsidR="00455602" w:rsidRPr="00212814">
        <w:rPr>
          <w:rFonts w:ascii="Arial" w:hAnsi="Arial" w:cs="Arial"/>
          <w:color w:val="000000"/>
          <w:sz w:val="20"/>
          <w:szCs w:val="20"/>
        </w:rPr>
        <w:t>I</w:t>
      </w:r>
      <w:r w:rsidR="002127C5" w:rsidRPr="00212814">
        <w:rPr>
          <w:rFonts w:ascii="Arial" w:hAnsi="Arial" w:cs="Arial"/>
          <w:color w:val="000000"/>
          <w:sz w:val="20"/>
          <w:szCs w:val="20"/>
        </w:rPr>
        <w:t xml:space="preserve">n occasione degli eventi alluvionali si può verificare l’aumento della concentrazione di agenti patogeni 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>(es. batteri di origine fe</w:t>
      </w:r>
      <w:r w:rsidR="000238F9" w:rsidRPr="00212814">
        <w:rPr>
          <w:rFonts w:ascii="Arial" w:hAnsi="Arial" w:cs="Arial"/>
          <w:color w:val="000000"/>
          <w:sz w:val="20"/>
          <w:szCs w:val="20"/>
        </w:rPr>
        <w:t>cale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>, parassiti, amebe</w:t>
      </w:r>
      <w:r w:rsidR="000238F9" w:rsidRPr="00212814">
        <w:rPr>
          <w:rFonts w:ascii="Arial" w:hAnsi="Arial" w:cs="Arial"/>
          <w:color w:val="000000"/>
          <w:sz w:val="20"/>
          <w:szCs w:val="20"/>
        </w:rPr>
        <w:t>, protozoi</w:t>
      </w:r>
      <w:r w:rsidR="008E0DF9" w:rsidRPr="00212814">
        <w:rPr>
          <w:rFonts w:ascii="Arial" w:hAnsi="Arial" w:cs="Arial"/>
          <w:color w:val="000000"/>
          <w:sz w:val="20"/>
          <w:szCs w:val="20"/>
        </w:rPr>
        <w:t>, virus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 xml:space="preserve">) </w:t>
      </w:r>
      <w:r w:rsidR="002127C5" w:rsidRPr="00212814">
        <w:rPr>
          <w:rFonts w:ascii="Arial" w:hAnsi="Arial" w:cs="Arial"/>
          <w:color w:val="000000"/>
          <w:sz w:val="20"/>
          <w:szCs w:val="20"/>
        </w:rPr>
        <w:t xml:space="preserve">nelle acque 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>superficiali</w:t>
      </w:r>
      <w:r w:rsidR="002127C5" w:rsidRPr="00212814">
        <w:rPr>
          <w:rFonts w:ascii="Arial" w:hAnsi="Arial" w:cs="Arial"/>
          <w:color w:val="000000"/>
          <w:sz w:val="20"/>
          <w:szCs w:val="20"/>
        </w:rPr>
        <w:t xml:space="preserve"> che 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 xml:space="preserve">possono </w:t>
      </w:r>
      <w:r w:rsidR="009C181E" w:rsidRPr="00212814">
        <w:rPr>
          <w:rFonts w:ascii="Arial" w:hAnsi="Arial" w:cs="Arial"/>
          <w:color w:val="000000"/>
          <w:sz w:val="20"/>
          <w:szCs w:val="20"/>
        </w:rPr>
        <w:t>causare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 xml:space="preserve"> un sovraccarico degli impianti di potabilizzazione e</w:t>
      </w:r>
      <w:r w:rsidR="00FB70B0" w:rsidRPr="00212814">
        <w:rPr>
          <w:rFonts w:ascii="Arial" w:hAnsi="Arial" w:cs="Arial"/>
          <w:color w:val="000000"/>
          <w:sz w:val="20"/>
          <w:szCs w:val="20"/>
        </w:rPr>
        <w:t>,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 xml:space="preserve"> dunque</w:t>
      </w:r>
      <w:r w:rsidR="00FB70B0" w:rsidRPr="00212814">
        <w:rPr>
          <w:rFonts w:ascii="Arial" w:hAnsi="Arial" w:cs="Arial"/>
          <w:color w:val="000000"/>
          <w:sz w:val="20"/>
          <w:szCs w:val="20"/>
        </w:rPr>
        <w:t>,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 xml:space="preserve"> generare il temporaneo deterioramento </w:t>
      </w:r>
      <w:r w:rsidR="002127C5" w:rsidRPr="00212814">
        <w:rPr>
          <w:rFonts w:ascii="Arial" w:hAnsi="Arial" w:cs="Arial"/>
          <w:color w:val="000000"/>
          <w:sz w:val="20"/>
          <w:szCs w:val="20"/>
        </w:rPr>
        <w:t>della qualità delle ac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 xml:space="preserve">que </w:t>
      </w:r>
      <w:r w:rsidR="009C181E" w:rsidRPr="00212814">
        <w:rPr>
          <w:rFonts w:ascii="Arial" w:hAnsi="Arial" w:cs="Arial"/>
          <w:color w:val="000000"/>
          <w:sz w:val="20"/>
          <w:szCs w:val="20"/>
        </w:rPr>
        <w:t>destinate al consumo umano</w:t>
      </w:r>
      <w:r w:rsidR="00F81509" w:rsidRPr="00212814">
        <w:rPr>
          <w:rFonts w:ascii="Arial" w:hAnsi="Arial" w:cs="Arial"/>
          <w:color w:val="000000"/>
          <w:sz w:val="20"/>
          <w:szCs w:val="20"/>
        </w:rPr>
        <w:t>, o anche contaminare i prodotti agricoli con conseguenti problematiche di sicurezza alimentare</w:t>
      </w:r>
      <w:r w:rsidR="009C181E" w:rsidRPr="00212814">
        <w:rPr>
          <w:rFonts w:ascii="Arial" w:hAnsi="Arial" w:cs="Arial"/>
          <w:color w:val="000000"/>
          <w:sz w:val="20"/>
          <w:szCs w:val="20"/>
        </w:rPr>
        <w:t>;</w:t>
      </w:r>
      <w:r w:rsidR="00E81F13" w:rsidRPr="00212814">
        <w:rPr>
          <w:rFonts w:ascii="Arial" w:hAnsi="Arial" w:cs="Arial"/>
          <w:color w:val="000000"/>
          <w:sz w:val="20"/>
          <w:szCs w:val="20"/>
        </w:rPr>
        <w:t xml:space="preserve"> </w:t>
      </w:r>
      <w:r w:rsidR="00B41419" w:rsidRPr="00212814">
        <w:rPr>
          <w:rFonts w:ascii="Arial" w:hAnsi="Arial" w:cs="Arial"/>
          <w:color w:val="000000"/>
          <w:sz w:val="20"/>
          <w:szCs w:val="20"/>
        </w:rPr>
        <w:t>il contatto diretto con acque contaminate può aumentare il rischio di dermatiti, congiuntiviti</w:t>
      </w:r>
      <w:r w:rsidR="009B544E" w:rsidRPr="00212814">
        <w:rPr>
          <w:rFonts w:ascii="Arial" w:hAnsi="Arial" w:cs="Arial"/>
          <w:color w:val="000000"/>
          <w:sz w:val="20"/>
          <w:szCs w:val="20"/>
        </w:rPr>
        <w:t xml:space="preserve"> e infezioni di gola, naso, orecchie;</w:t>
      </w:r>
    </w:p>
    <w:p w14:paraId="77058304" w14:textId="322EFEA7" w:rsidR="005F01D7" w:rsidRPr="002F332B" w:rsidRDefault="00DD22AF" w:rsidP="00277C52">
      <w:pPr>
        <w:pStyle w:val="Corpotesto"/>
        <w:numPr>
          <w:ilvl w:val="0"/>
          <w:numId w:val="8"/>
        </w:numPr>
        <w:spacing w:line="260" w:lineRule="exact"/>
        <w:ind w:left="284" w:hanging="284"/>
        <w:jc w:val="both"/>
      </w:pPr>
      <w:r w:rsidRPr="00681EA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avvelenamento</w:t>
      </w:r>
      <w:r w:rsidRPr="00681EAE">
        <w:rPr>
          <w:rFonts w:ascii="Arial" w:hAnsi="Arial" w:cs="Arial"/>
          <w:color w:val="000000"/>
          <w:sz w:val="20"/>
          <w:szCs w:val="20"/>
        </w:rPr>
        <w:t xml:space="preserve"> causato </w:t>
      </w:r>
      <w:r w:rsidR="007D727E" w:rsidRPr="00681EAE">
        <w:rPr>
          <w:rFonts w:ascii="Arial" w:hAnsi="Arial" w:cs="Arial"/>
          <w:color w:val="000000"/>
          <w:sz w:val="20"/>
          <w:szCs w:val="20"/>
        </w:rPr>
        <w:t>dal contatto</w:t>
      </w:r>
      <w:r w:rsidR="006C403F" w:rsidRPr="00681EAE">
        <w:rPr>
          <w:rFonts w:ascii="Arial" w:hAnsi="Arial" w:cs="Arial"/>
          <w:color w:val="000000"/>
          <w:sz w:val="20"/>
          <w:szCs w:val="20"/>
        </w:rPr>
        <w:t>/ingestione</w:t>
      </w:r>
      <w:r w:rsidR="007D727E" w:rsidRPr="00681EAE">
        <w:rPr>
          <w:rFonts w:ascii="Arial" w:hAnsi="Arial" w:cs="Arial"/>
          <w:color w:val="000000"/>
          <w:sz w:val="20"/>
          <w:szCs w:val="20"/>
        </w:rPr>
        <w:t xml:space="preserve"> </w:t>
      </w:r>
      <w:r w:rsidR="006C403F" w:rsidRPr="00681EAE">
        <w:rPr>
          <w:rFonts w:ascii="Arial" w:hAnsi="Arial" w:cs="Arial"/>
          <w:color w:val="000000"/>
          <w:sz w:val="20"/>
          <w:szCs w:val="20"/>
        </w:rPr>
        <w:t>di</w:t>
      </w:r>
      <w:r w:rsidR="007D727E" w:rsidRPr="00681EAE">
        <w:rPr>
          <w:rFonts w:ascii="Arial" w:hAnsi="Arial" w:cs="Arial"/>
          <w:color w:val="000000"/>
          <w:sz w:val="20"/>
          <w:szCs w:val="20"/>
        </w:rPr>
        <w:t xml:space="preserve"> sostanze </w:t>
      </w:r>
      <w:r w:rsidR="005F01D7" w:rsidRPr="00681EAE">
        <w:rPr>
          <w:rFonts w:ascii="Arial" w:hAnsi="Arial" w:cs="Arial"/>
          <w:color w:val="000000"/>
          <w:sz w:val="20"/>
          <w:szCs w:val="20"/>
        </w:rPr>
        <w:t xml:space="preserve">nocive </w:t>
      </w:r>
      <w:r w:rsidR="008E0DF9" w:rsidRPr="00681EAE">
        <w:rPr>
          <w:rFonts w:ascii="Arial" w:hAnsi="Arial" w:cs="Arial"/>
          <w:color w:val="000000"/>
          <w:sz w:val="20"/>
          <w:szCs w:val="20"/>
        </w:rPr>
        <w:t>(es.</w:t>
      </w:r>
      <w:r w:rsidR="008E0DF9" w:rsidRPr="002F332B">
        <w:rPr>
          <w:rFonts w:ascii="Arial" w:hAnsi="Arial" w:cs="Arial"/>
          <w:color w:val="000000"/>
          <w:sz w:val="20"/>
          <w:szCs w:val="20"/>
        </w:rPr>
        <w:t xml:space="preserve"> pesticidi, metalli pesanti, idrocarburi ecc.) </w:t>
      </w:r>
      <w:r w:rsidR="00455602">
        <w:rPr>
          <w:rFonts w:ascii="Arial" w:hAnsi="Arial" w:cs="Arial"/>
          <w:color w:val="000000"/>
          <w:sz w:val="20"/>
          <w:szCs w:val="20"/>
        </w:rPr>
        <w:t>disperse nell’ambiente</w:t>
      </w:r>
      <w:r w:rsidR="007327C4">
        <w:rPr>
          <w:rFonts w:ascii="Arial" w:hAnsi="Arial" w:cs="Arial"/>
          <w:color w:val="000000"/>
          <w:sz w:val="20"/>
          <w:szCs w:val="20"/>
        </w:rPr>
        <w:t>;</w:t>
      </w:r>
    </w:p>
    <w:p w14:paraId="298036E0" w14:textId="23EACB70" w:rsidR="00E965CF" w:rsidRPr="002F332B" w:rsidRDefault="00E965CF" w:rsidP="00C12B08">
      <w:pPr>
        <w:pStyle w:val="Corpotesto"/>
        <w:numPr>
          <w:ilvl w:val="1"/>
          <w:numId w:val="8"/>
        </w:numPr>
        <w:spacing w:after="120" w:line="260" w:lineRule="exact"/>
        <w:ind w:left="284" w:hanging="284"/>
        <w:jc w:val="both"/>
      </w:pPr>
      <w:r w:rsidRPr="002F332B">
        <w:rPr>
          <w:rFonts w:ascii="Arial" w:hAnsi="Arial" w:cs="Arial"/>
          <w:b/>
          <w:bCs/>
          <w:sz w:val="20"/>
          <w:szCs w:val="20"/>
        </w:rPr>
        <w:t xml:space="preserve">problemi respiratori </w:t>
      </w:r>
      <w:r w:rsidRPr="002F332B">
        <w:rPr>
          <w:rFonts w:ascii="Arial" w:hAnsi="Arial" w:cs="Arial"/>
          <w:bCs/>
          <w:sz w:val="20"/>
          <w:szCs w:val="20"/>
        </w:rPr>
        <w:t>(es. asma, reazioni allergiche, ecc.) a causa dell’inalazione di muffe e spore che possono formarsi all’interno delle abitazioni interessate dall’alluvione già nelle 24-48 ore successive all’evento.</w:t>
      </w:r>
    </w:p>
    <w:p w14:paraId="3474437E" w14:textId="6FB427F5" w:rsidR="000E1DAA" w:rsidRPr="00681EAE" w:rsidRDefault="006C27E9" w:rsidP="00C12B08">
      <w:pPr>
        <w:autoSpaceDE w:val="0"/>
        <w:autoSpaceDN w:val="0"/>
        <w:adjustRightInd w:val="0"/>
        <w:spacing w:after="120" w:line="260" w:lineRule="exact"/>
        <w:jc w:val="both"/>
        <w:rPr>
          <w:rFonts w:ascii="Arial" w:eastAsiaTheme="minorEastAsia" w:hAnsi="Arial" w:cs="Arial"/>
          <w:sz w:val="20"/>
          <w:szCs w:val="20"/>
        </w:rPr>
      </w:pPr>
      <w:r w:rsidRPr="002F332B">
        <w:rPr>
          <w:rFonts w:ascii="Arial" w:eastAsiaTheme="minorEastAsia" w:hAnsi="Arial" w:cs="Arial"/>
          <w:sz w:val="20"/>
          <w:szCs w:val="20"/>
        </w:rPr>
        <w:t>Per quanto concerne le frane, queste possono causare un’elevata mortalità per lesioni gravi legat</w:t>
      </w:r>
      <w:r w:rsidR="009406EA">
        <w:rPr>
          <w:rFonts w:ascii="Arial" w:eastAsiaTheme="minorEastAsia" w:hAnsi="Arial" w:cs="Arial"/>
          <w:sz w:val="20"/>
          <w:szCs w:val="20"/>
        </w:rPr>
        <w:t>e</w:t>
      </w:r>
      <w:r w:rsidRPr="002F332B">
        <w:rPr>
          <w:rFonts w:ascii="Arial" w:eastAsiaTheme="minorEastAsia" w:hAnsi="Arial" w:cs="Arial"/>
          <w:sz w:val="20"/>
          <w:szCs w:val="20"/>
        </w:rPr>
        <w:t xml:space="preserve"> </w:t>
      </w:r>
      <w:r w:rsidR="00F81509">
        <w:rPr>
          <w:rFonts w:ascii="Arial" w:eastAsiaTheme="minorEastAsia" w:hAnsi="Arial" w:cs="Arial"/>
          <w:sz w:val="20"/>
          <w:szCs w:val="20"/>
        </w:rPr>
        <w:t>all’</w:t>
      </w:r>
      <w:r w:rsidRPr="002F332B">
        <w:rPr>
          <w:rFonts w:ascii="Arial" w:eastAsiaTheme="minorEastAsia" w:hAnsi="Arial" w:cs="Arial"/>
          <w:sz w:val="20"/>
          <w:szCs w:val="20"/>
        </w:rPr>
        <w:t xml:space="preserve">impatto di detriti sulle persone o sugli edifici, mezzi di trasporto, </w:t>
      </w:r>
      <w:r w:rsidR="00242822">
        <w:rPr>
          <w:rFonts w:ascii="Arial" w:eastAsiaTheme="minorEastAsia" w:hAnsi="Arial" w:cs="Arial"/>
          <w:sz w:val="20"/>
          <w:szCs w:val="20"/>
        </w:rPr>
        <w:t>ecc</w:t>
      </w:r>
      <w:r w:rsidRPr="002F332B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,</w:t>
      </w:r>
      <w:r w:rsidRPr="002F332B">
        <w:rPr>
          <w:rFonts w:ascii="Arial" w:eastAsiaTheme="minorEastAsia" w:hAnsi="Arial" w:cs="Arial"/>
          <w:sz w:val="20"/>
          <w:szCs w:val="20"/>
        </w:rPr>
        <w:t xml:space="preserve"> o per soffocamento dovuto al </w:t>
      </w:r>
      <w:r w:rsidRPr="00D427C6">
        <w:rPr>
          <w:rFonts w:ascii="Arial" w:eastAsiaTheme="minorEastAsia" w:hAnsi="Arial" w:cs="Arial"/>
          <w:sz w:val="20"/>
          <w:szCs w:val="20"/>
        </w:rPr>
        <w:t xml:space="preserve">seppellimento delle vittime al di sotto dei detriti di frana o delle </w:t>
      </w:r>
      <w:r w:rsidRPr="0089526D">
        <w:rPr>
          <w:rFonts w:ascii="Arial" w:eastAsiaTheme="minorEastAsia" w:hAnsi="Arial" w:cs="Arial"/>
          <w:sz w:val="20"/>
          <w:szCs w:val="20"/>
        </w:rPr>
        <w:t xml:space="preserve">macerie degli edifici colpiti dall’evento. </w:t>
      </w:r>
      <w:r w:rsidR="00441C3E" w:rsidRPr="0089526D">
        <w:rPr>
          <w:rFonts w:ascii="Arial" w:eastAsiaTheme="minorEastAsia" w:hAnsi="Arial" w:cs="Arial"/>
          <w:sz w:val="20"/>
          <w:szCs w:val="20"/>
        </w:rPr>
        <w:t>U</w:t>
      </w:r>
      <w:r w:rsidRPr="0089526D">
        <w:rPr>
          <w:rFonts w:ascii="Arial" w:eastAsiaTheme="minorEastAsia" w:hAnsi="Arial" w:cs="Arial"/>
          <w:sz w:val="20"/>
          <w:szCs w:val="20"/>
        </w:rPr>
        <w:t xml:space="preserve">n’altra causa di morte nelle persone coinvolte in eventi di frana è la </w:t>
      </w:r>
      <w:r w:rsidR="00DC4E4F" w:rsidRPr="0089526D">
        <w:rPr>
          <w:rFonts w:ascii="Arial" w:eastAsiaTheme="minorEastAsia" w:hAnsi="Arial" w:cs="Arial"/>
          <w:i/>
          <w:sz w:val="20"/>
          <w:szCs w:val="20"/>
        </w:rPr>
        <w:t>sindrome da schiacciamento</w:t>
      </w:r>
      <w:r w:rsidR="00DC4E4F" w:rsidRPr="0089526D">
        <w:rPr>
          <w:rFonts w:ascii="Arial" w:eastAsiaTheme="minorEastAsia" w:hAnsi="Arial" w:cs="Arial"/>
          <w:sz w:val="20"/>
          <w:szCs w:val="20"/>
        </w:rPr>
        <w:t xml:space="preserve"> dovuta alla prolungata compressione dell’apparato muscolo scheletrico che altera</w:t>
      </w:r>
      <w:r w:rsidR="00442060" w:rsidRPr="0089526D">
        <w:rPr>
          <w:rFonts w:ascii="Arial" w:eastAsiaTheme="minorEastAsia" w:hAnsi="Arial" w:cs="Arial"/>
          <w:sz w:val="20"/>
          <w:szCs w:val="20"/>
        </w:rPr>
        <w:t xml:space="preserve"> il flusso sanguigno e può provocare</w:t>
      </w:r>
      <w:r w:rsidR="00DC4E4F" w:rsidRPr="0089526D">
        <w:rPr>
          <w:rFonts w:ascii="Arial" w:eastAsiaTheme="minorEastAsia" w:hAnsi="Arial" w:cs="Arial"/>
          <w:sz w:val="20"/>
          <w:szCs w:val="20"/>
        </w:rPr>
        <w:t xml:space="preserve"> gravi ischemie e danni da </w:t>
      </w:r>
      <w:proofErr w:type="spellStart"/>
      <w:r w:rsidR="00DC4E4F" w:rsidRPr="0089526D">
        <w:rPr>
          <w:rFonts w:ascii="Arial" w:eastAsiaTheme="minorEastAsia" w:hAnsi="Arial" w:cs="Arial"/>
          <w:sz w:val="20"/>
          <w:szCs w:val="20"/>
        </w:rPr>
        <w:t>riperfusione</w:t>
      </w:r>
      <w:proofErr w:type="spellEnd"/>
      <w:r w:rsidR="00A7329D" w:rsidRPr="0089526D">
        <w:rPr>
          <w:rFonts w:ascii="Arial" w:eastAsiaTheme="minorEastAsia" w:hAnsi="Arial" w:cs="Arial"/>
          <w:sz w:val="20"/>
          <w:szCs w:val="20"/>
        </w:rPr>
        <w:t xml:space="preserve"> (quando la circolazione sanguigna torna al tessuto dopo un periodo di ischemia)</w:t>
      </w:r>
      <w:r w:rsidR="00DC4E4F" w:rsidRPr="0089526D">
        <w:rPr>
          <w:rFonts w:ascii="Arial" w:eastAsiaTheme="minorEastAsia" w:hAnsi="Arial" w:cs="Arial"/>
          <w:sz w:val="20"/>
          <w:szCs w:val="20"/>
        </w:rPr>
        <w:t>.</w:t>
      </w:r>
      <w:r w:rsidR="00AB68F3" w:rsidRPr="0089526D">
        <w:rPr>
          <w:rFonts w:ascii="Arial" w:eastAsiaTheme="minorEastAsia" w:hAnsi="Arial" w:cs="Arial"/>
          <w:sz w:val="20"/>
          <w:szCs w:val="20"/>
        </w:rPr>
        <w:t xml:space="preserve"> Come per gli eventi alluvionali, gli effetti indiretti comprendono epidemie di malattie infettive trasmesse da agenti patogeni presenti nell’</w:t>
      </w:r>
      <w:r w:rsidR="00A52C39" w:rsidRPr="0089526D">
        <w:rPr>
          <w:rFonts w:ascii="Arial" w:eastAsiaTheme="minorEastAsia" w:hAnsi="Arial" w:cs="Arial"/>
          <w:sz w:val="20"/>
          <w:szCs w:val="20"/>
        </w:rPr>
        <w:t xml:space="preserve">acqua o per le precarie </w:t>
      </w:r>
      <w:r w:rsidR="00AB68F3" w:rsidRPr="0089526D">
        <w:rPr>
          <w:rFonts w:ascii="Arial" w:eastAsiaTheme="minorEastAsia" w:hAnsi="Arial" w:cs="Arial"/>
          <w:sz w:val="20"/>
          <w:szCs w:val="20"/>
        </w:rPr>
        <w:t>condizioni igieniche</w:t>
      </w:r>
      <w:r w:rsidR="00AB68F3" w:rsidRPr="00681EAE">
        <w:rPr>
          <w:rFonts w:ascii="Arial" w:eastAsiaTheme="minorEastAsia" w:hAnsi="Arial" w:cs="Arial"/>
          <w:sz w:val="20"/>
          <w:szCs w:val="20"/>
        </w:rPr>
        <w:t xml:space="preserve"> che possono instaurarsi subito dopo il verificarsi di tali eventi all’interno delle abitazioni</w:t>
      </w:r>
      <w:r w:rsidR="00A52C39" w:rsidRPr="00681EAE">
        <w:rPr>
          <w:rFonts w:ascii="Arial" w:eastAsiaTheme="minorEastAsia" w:hAnsi="Arial" w:cs="Arial"/>
          <w:sz w:val="20"/>
          <w:szCs w:val="20"/>
        </w:rPr>
        <w:t xml:space="preserve">. </w:t>
      </w:r>
    </w:p>
    <w:p w14:paraId="6B4E13E2" w14:textId="7B4EE097" w:rsidR="00413869" w:rsidRDefault="00DA76DB" w:rsidP="00413869">
      <w:pPr>
        <w:autoSpaceDE w:val="0"/>
        <w:autoSpaceDN w:val="0"/>
        <w:adjustRightInd w:val="0"/>
        <w:spacing w:line="260" w:lineRule="exact"/>
        <w:jc w:val="both"/>
        <w:rPr>
          <w:rFonts w:ascii="Arial" w:eastAsiaTheme="minorEastAsia" w:hAnsi="Arial" w:cs="Arial"/>
          <w:sz w:val="20"/>
          <w:szCs w:val="20"/>
        </w:rPr>
      </w:pPr>
      <w:r w:rsidRPr="00212814">
        <w:rPr>
          <w:rFonts w:ascii="Arial" w:eastAsiaTheme="minorEastAsia" w:hAnsi="Arial" w:cs="Arial"/>
          <w:sz w:val="20"/>
          <w:szCs w:val="20"/>
        </w:rPr>
        <w:t>È</w:t>
      </w:r>
      <w:r w:rsidR="00C12B08" w:rsidRPr="00212814">
        <w:rPr>
          <w:rFonts w:ascii="Arial" w:eastAsiaTheme="minorEastAsia" w:hAnsi="Arial" w:cs="Arial"/>
          <w:sz w:val="20"/>
          <w:szCs w:val="20"/>
        </w:rPr>
        <w:t xml:space="preserve"> </w:t>
      </w:r>
      <w:r w:rsidR="00413869" w:rsidRPr="00212814">
        <w:rPr>
          <w:rFonts w:ascii="Arial" w:eastAsiaTheme="minorEastAsia" w:hAnsi="Arial" w:cs="Arial"/>
          <w:sz w:val="20"/>
          <w:szCs w:val="20"/>
        </w:rPr>
        <w:t>da evidenziare che, soprattutto in occasione di eventi alluvionali, subentrano alcuni fattori che, nelle prime fasi dell’emergenza, possono causare il rallentamento dei soccorsi o l’impossibilità di fornire assistenza sanitaria adeguata in tempi brevi. Si può verificare, infatti, la possibile interruzione dei servizi di approvvigionamento energetico (</w:t>
      </w:r>
      <w:r w:rsidR="00413869" w:rsidRPr="00212814">
        <w:rPr>
          <w:rFonts w:ascii="Arial" w:eastAsiaTheme="minorEastAsia" w:hAnsi="Arial" w:cs="Arial"/>
          <w:i/>
          <w:sz w:val="20"/>
          <w:szCs w:val="20"/>
        </w:rPr>
        <w:t>black-out</w:t>
      </w:r>
      <w:r w:rsidR="00413869" w:rsidRPr="00212814">
        <w:rPr>
          <w:rFonts w:ascii="Arial" w:eastAsiaTheme="minorEastAsia" w:hAnsi="Arial" w:cs="Arial"/>
          <w:sz w:val="20"/>
          <w:szCs w:val="20"/>
        </w:rPr>
        <w:t xml:space="preserve"> energetico) e di erogazione di acqua potabile per danneggiamento delle reti idriche, il malfunzionamento delle reti fognarie, il rallentamento nella distribuzione di farmaci e beni di prima necessità, oltre alla difficoltà di raggiungere alcune aree territoriali per il danneggiamento delle infrastrutture stradali.</w:t>
      </w:r>
    </w:p>
    <w:p w14:paraId="2D5DC083" w14:textId="77777777" w:rsidR="00413869" w:rsidRDefault="00413869" w:rsidP="00413869">
      <w:pPr>
        <w:autoSpaceDE w:val="0"/>
        <w:autoSpaceDN w:val="0"/>
        <w:adjustRightInd w:val="0"/>
        <w:spacing w:line="260" w:lineRule="exact"/>
        <w:jc w:val="both"/>
        <w:rPr>
          <w:rFonts w:ascii="Arial" w:eastAsiaTheme="minorEastAsia" w:hAnsi="Arial" w:cs="Arial"/>
          <w:sz w:val="20"/>
          <w:szCs w:val="20"/>
        </w:rPr>
      </w:pPr>
    </w:p>
    <w:p w14:paraId="00AF1B5D" w14:textId="46E7F0C0" w:rsidR="00413869" w:rsidRPr="00681EAE" w:rsidRDefault="00413869" w:rsidP="00804B97">
      <w:pPr>
        <w:autoSpaceDE w:val="0"/>
        <w:autoSpaceDN w:val="0"/>
        <w:adjustRightInd w:val="0"/>
        <w:spacing w:after="120" w:line="260" w:lineRule="exact"/>
        <w:jc w:val="both"/>
        <w:rPr>
          <w:rFonts w:ascii="Arial" w:eastAsiaTheme="minorEastAsia" w:hAnsi="Arial" w:cs="Arial"/>
          <w:sz w:val="20"/>
          <w:szCs w:val="20"/>
        </w:rPr>
      </w:pPr>
      <w:r w:rsidRPr="00681EAE">
        <w:rPr>
          <w:rFonts w:ascii="Arial" w:eastAsiaTheme="minorEastAsia" w:hAnsi="Arial" w:cs="Arial"/>
          <w:sz w:val="20"/>
          <w:szCs w:val="20"/>
        </w:rPr>
        <w:t>La tabella seguente fornisce il quadro dell’impatto sulla popolazione italiana in termini di numero di morti, di dispersi, di feriti e di evacuati a causa di frane e di inondazioni avvenute nel periodo 1974 – 2023:</w:t>
      </w:r>
    </w:p>
    <w:p w14:paraId="5DA36309" w14:textId="77777777" w:rsidR="00413869" w:rsidRPr="00681EAE" w:rsidRDefault="00413869" w:rsidP="002468C2">
      <w:pPr>
        <w:pStyle w:val="Didascalia"/>
        <w:keepNext/>
        <w:spacing w:after="20"/>
        <w:jc w:val="both"/>
        <w:rPr>
          <w:rFonts w:ascii="Arial" w:hAnsi="Arial" w:cs="Arial"/>
          <w:b w:val="0"/>
          <w:color w:val="auto"/>
        </w:rPr>
      </w:pPr>
      <w:r w:rsidRPr="00681EAE">
        <w:rPr>
          <w:rFonts w:ascii="Arial" w:hAnsi="Arial" w:cs="Arial"/>
          <w:b w:val="0"/>
          <w:color w:val="auto"/>
        </w:rPr>
        <w:t>Tabella: statistiche degli eventi di frana e di inondazione con vittime nel periodo 1974 – 2023 (Fonte:</w:t>
      </w:r>
      <w:r w:rsidRPr="00681EAE">
        <w:rPr>
          <w:rFonts w:ascii="Arial" w:hAnsi="Arial" w:cs="Arial"/>
          <w:sz w:val="16"/>
          <w:szCs w:val="16"/>
        </w:rPr>
        <w:t xml:space="preserve"> </w:t>
      </w:r>
      <w:r w:rsidRPr="00681EAE">
        <w:rPr>
          <w:rFonts w:ascii="Arial" w:hAnsi="Arial" w:cs="Arial"/>
          <w:b w:val="0"/>
          <w:color w:val="auto"/>
        </w:rPr>
        <w:t xml:space="preserve">Bianchi C. et al 2024. </w:t>
      </w:r>
      <w:r w:rsidRPr="00C266A6">
        <w:rPr>
          <w:rFonts w:ascii="Arial" w:hAnsi="Arial" w:cs="Arial"/>
          <w:b w:val="0"/>
          <w:i/>
          <w:iCs/>
          <w:color w:val="auto"/>
        </w:rPr>
        <w:t>Rapporto periodico sul rischio posto alla popolazione italiana da frane e inondazioni</w:t>
      </w:r>
      <w:r w:rsidRPr="00681EAE">
        <w:rPr>
          <w:rFonts w:ascii="Arial" w:hAnsi="Arial" w:cs="Arial"/>
          <w:b w:val="0"/>
          <w:color w:val="auto"/>
        </w:rPr>
        <w:t>. CNR-IRPI).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41"/>
        <w:gridCol w:w="1918"/>
        <w:gridCol w:w="1925"/>
        <w:gridCol w:w="1919"/>
        <w:gridCol w:w="1930"/>
      </w:tblGrid>
      <w:tr w:rsidR="00413869" w:rsidRPr="00681EAE" w14:paraId="3B6FBFD2" w14:textId="77777777" w:rsidTr="001B75D1">
        <w:tc>
          <w:tcPr>
            <w:tcW w:w="1941" w:type="dxa"/>
            <w:tcBorders>
              <w:top w:val="nil"/>
              <w:left w:val="nil"/>
            </w:tcBorders>
          </w:tcPr>
          <w:p w14:paraId="601B496D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918" w:type="dxa"/>
          </w:tcPr>
          <w:p w14:paraId="11DCCFCA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Morti</w:t>
            </w:r>
          </w:p>
        </w:tc>
        <w:tc>
          <w:tcPr>
            <w:tcW w:w="1925" w:type="dxa"/>
          </w:tcPr>
          <w:p w14:paraId="5F1C2F27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Dispersi</w:t>
            </w:r>
          </w:p>
        </w:tc>
        <w:tc>
          <w:tcPr>
            <w:tcW w:w="1919" w:type="dxa"/>
          </w:tcPr>
          <w:p w14:paraId="5749E2E7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Feriti</w:t>
            </w:r>
          </w:p>
        </w:tc>
        <w:tc>
          <w:tcPr>
            <w:tcW w:w="1930" w:type="dxa"/>
          </w:tcPr>
          <w:p w14:paraId="48929BCC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Evacuati e senzatetto</w:t>
            </w:r>
          </w:p>
        </w:tc>
      </w:tr>
      <w:tr w:rsidR="00413869" w:rsidRPr="00681EAE" w14:paraId="46258404" w14:textId="77777777" w:rsidTr="00804B97">
        <w:tc>
          <w:tcPr>
            <w:tcW w:w="1941" w:type="dxa"/>
          </w:tcPr>
          <w:p w14:paraId="491EA58B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per frana</w:t>
            </w:r>
          </w:p>
        </w:tc>
        <w:tc>
          <w:tcPr>
            <w:tcW w:w="1918" w:type="dxa"/>
          </w:tcPr>
          <w:p w14:paraId="37C19F90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1.060</w:t>
            </w:r>
          </w:p>
        </w:tc>
        <w:tc>
          <w:tcPr>
            <w:tcW w:w="1925" w:type="dxa"/>
          </w:tcPr>
          <w:p w14:paraId="1A131787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10</w:t>
            </w:r>
          </w:p>
        </w:tc>
        <w:tc>
          <w:tcPr>
            <w:tcW w:w="1919" w:type="dxa"/>
          </w:tcPr>
          <w:p w14:paraId="697A6311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1.443</w:t>
            </w:r>
          </w:p>
        </w:tc>
        <w:tc>
          <w:tcPr>
            <w:tcW w:w="1930" w:type="dxa"/>
          </w:tcPr>
          <w:p w14:paraId="173778E4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138.743</w:t>
            </w:r>
          </w:p>
        </w:tc>
      </w:tr>
      <w:tr w:rsidR="00413869" w:rsidRPr="00681EAE" w14:paraId="0FFC11F3" w14:textId="77777777" w:rsidTr="00804B97">
        <w:tc>
          <w:tcPr>
            <w:tcW w:w="1941" w:type="dxa"/>
          </w:tcPr>
          <w:p w14:paraId="28466858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per inondazione</w:t>
            </w:r>
          </w:p>
        </w:tc>
        <w:tc>
          <w:tcPr>
            <w:tcW w:w="1918" w:type="dxa"/>
          </w:tcPr>
          <w:p w14:paraId="301DB81C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556</w:t>
            </w:r>
          </w:p>
        </w:tc>
        <w:tc>
          <w:tcPr>
            <w:tcW w:w="1925" w:type="dxa"/>
          </w:tcPr>
          <w:p w14:paraId="7F2CD03A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30</w:t>
            </w:r>
          </w:p>
        </w:tc>
        <w:tc>
          <w:tcPr>
            <w:tcW w:w="1919" w:type="dxa"/>
          </w:tcPr>
          <w:p w14:paraId="753D3AE7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425</w:t>
            </w:r>
          </w:p>
        </w:tc>
        <w:tc>
          <w:tcPr>
            <w:tcW w:w="1930" w:type="dxa"/>
          </w:tcPr>
          <w:p w14:paraId="4909973E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sz w:val="18"/>
                <w:szCs w:val="18"/>
              </w:rPr>
              <w:t>195.502</w:t>
            </w:r>
          </w:p>
        </w:tc>
      </w:tr>
      <w:tr w:rsidR="00413869" w:rsidRPr="00681EAE" w14:paraId="7E55AEA1" w14:textId="77777777" w:rsidTr="00804B97">
        <w:tc>
          <w:tcPr>
            <w:tcW w:w="1941" w:type="dxa"/>
          </w:tcPr>
          <w:p w14:paraId="54494462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Totali</w:t>
            </w:r>
          </w:p>
        </w:tc>
        <w:tc>
          <w:tcPr>
            <w:tcW w:w="1918" w:type="dxa"/>
          </w:tcPr>
          <w:p w14:paraId="19D14AC8" w14:textId="20A8D433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1.61</w:t>
            </w:r>
            <w:r w:rsidR="009406EA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25" w:type="dxa"/>
          </w:tcPr>
          <w:p w14:paraId="0D2E92B5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919" w:type="dxa"/>
          </w:tcPr>
          <w:p w14:paraId="4EBED822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1.868</w:t>
            </w:r>
          </w:p>
        </w:tc>
        <w:tc>
          <w:tcPr>
            <w:tcW w:w="1930" w:type="dxa"/>
          </w:tcPr>
          <w:p w14:paraId="0A767AE7" w14:textId="77777777" w:rsidR="00413869" w:rsidRPr="00681EAE" w:rsidRDefault="00413869" w:rsidP="00B741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681EAE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334.245</w:t>
            </w:r>
          </w:p>
        </w:tc>
      </w:tr>
    </w:tbl>
    <w:p w14:paraId="381957F7" w14:textId="77777777" w:rsidR="00413869" w:rsidRPr="00681EAE" w:rsidRDefault="00413869" w:rsidP="00413869">
      <w:pPr>
        <w:autoSpaceDE w:val="0"/>
        <w:autoSpaceDN w:val="0"/>
        <w:adjustRightInd w:val="0"/>
        <w:spacing w:line="260" w:lineRule="exact"/>
        <w:jc w:val="both"/>
        <w:rPr>
          <w:rFonts w:ascii="Arial" w:eastAsiaTheme="minorEastAsia" w:hAnsi="Arial" w:cs="Arial"/>
          <w:sz w:val="20"/>
          <w:szCs w:val="20"/>
        </w:rPr>
      </w:pPr>
    </w:p>
    <w:p w14:paraId="3F5073C6" w14:textId="6C45D8DA" w:rsidR="0054309A" w:rsidRDefault="00455602" w:rsidP="009C11BA">
      <w:pPr>
        <w:autoSpaceDE w:val="0"/>
        <w:autoSpaceDN w:val="0"/>
        <w:adjustRightInd w:val="0"/>
        <w:spacing w:line="260" w:lineRule="exact"/>
        <w:jc w:val="both"/>
        <w:rPr>
          <w:rFonts w:ascii="Arial" w:eastAsiaTheme="minorEastAsia" w:hAnsi="Arial" w:cs="Arial"/>
          <w:sz w:val="20"/>
          <w:szCs w:val="20"/>
        </w:rPr>
      </w:pPr>
      <w:r w:rsidRPr="00681EAE">
        <w:rPr>
          <w:rFonts w:ascii="Arial" w:eastAsiaTheme="minorEastAsia" w:hAnsi="Arial" w:cs="Arial"/>
          <w:sz w:val="20"/>
          <w:szCs w:val="20"/>
        </w:rPr>
        <w:t>Oltre ai suddetti effetti negativi sulla salute</w:t>
      </w:r>
      <w:r w:rsidR="006E52FC" w:rsidRPr="00681EAE">
        <w:rPr>
          <w:rFonts w:ascii="Arial" w:eastAsiaTheme="minorEastAsia" w:hAnsi="Arial" w:cs="Arial"/>
          <w:sz w:val="20"/>
          <w:szCs w:val="20"/>
        </w:rPr>
        <w:t>,</w:t>
      </w:r>
      <w:r w:rsidRPr="00681EAE">
        <w:rPr>
          <w:rFonts w:ascii="Arial" w:eastAsiaTheme="minorEastAsia" w:hAnsi="Arial" w:cs="Arial"/>
          <w:sz w:val="20"/>
          <w:szCs w:val="20"/>
        </w:rPr>
        <w:t xml:space="preserve"> sono ampiamente documentati </w:t>
      </w:r>
      <w:r w:rsidR="009C28D0" w:rsidRPr="00681EAE">
        <w:rPr>
          <w:rFonts w:ascii="Arial" w:eastAsiaTheme="minorEastAsia" w:hAnsi="Arial" w:cs="Arial"/>
          <w:sz w:val="20"/>
          <w:szCs w:val="20"/>
        </w:rPr>
        <w:t>disturbi psichici</w:t>
      </w:r>
      <w:r w:rsidR="00A52C39" w:rsidRPr="00681EAE">
        <w:rPr>
          <w:rFonts w:ascii="Arial" w:eastAsiaTheme="minorEastAsia" w:hAnsi="Arial" w:cs="Arial"/>
          <w:sz w:val="20"/>
          <w:szCs w:val="20"/>
        </w:rPr>
        <w:t xml:space="preserve"> dei </w:t>
      </w:r>
      <w:r w:rsidR="005E0CE8" w:rsidRPr="00681EAE">
        <w:rPr>
          <w:rFonts w:ascii="Arial" w:eastAsiaTheme="minorEastAsia" w:hAnsi="Arial" w:cs="Arial"/>
          <w:sz w:val="20"/>
          <w:szCs w:val="20"/>
        </w:rPr>
        <w:t>sopravvissuti</w:t>
      </w:r>
      <w:r w:rsidRPr="00681EAE">
        <w:rPr>
          <w:rFonts w:ascii="Arial" w:eastAsiaTheme="minorEastAsia" w:hAnsi="Arial" w:cs="Arial"/>
          <w:sz w:val="20"/>
          <w:szCs w:val="20"/>
        </w:rPr>
        <w:t xml:space="preserve"> </w:t>
      </w:r>
      <w:r w:rsidR="00703BB8" w:rsidRPr="00681EAE">
        <w:rPr>
          <w:rFonts w:ascii="Arial" w:eastAsiaTheme="minorEastAsia" w:hAnsi="Arial" w:cs="Arial"/>
          <w:sz w:val="20"/>
          <w:szCs w:val="20"/>
        </w:rPr>
        <w:t xml:space="preserve">come </w:t>
      </w:r>
      <w:r w:rsidR="00A52C39" w:rsidRPr="00681EAE">
        <w:rPr>
          <w:rFonts w:ascii="Arial" w:eastAsiaTheme="minorEastAsia" w:hAnsi="Arial" w:cs="Arial"/>
          <w:sz w:val="20"/>
          <w:szCs w:val="20"/>
        </w:rPr>
        <w:t>lo stress post-traumatico</w:t>
      </w:r>
      <w:r w:rsidR="00703BB8" w:rsidRPr="00681EAE">
        <w:rPr>
          <w:rFonts w:ascii="Arial" w:eastAsiaTheme="minorEastAsia" w:hAnsi="Arial" w:cs="Arial"/>
          <w:sz w:val="20"/>
          <w:szCs w:val="20"/>
        </w:rPr>
        <w:t xml:space="preserve"> (PTSD – </w:t>
      </w:r>
      <w:r w:rsidR="00703BB8" w:rsidRPr="00681EAE">
        <w:rPr>
          <w:rFonts w:ascii="Arial" w:eastAsiaTheme="minorEastAsia" w:hAnsi="Arial" w:cs="Arial"/>
          <w:i/>
          <w:sz w:val="20"/>
          <w:szCs w:val="20"/>
        </w:rPr>
        <w:t xml:space="preserve">Post </w:t>
      </w:r>
      <w:proofErr w:type="spellStart"/>
      <w:r w:rsidR="00703BB8" w:rsidRPr="00681EAE">
        <w:rPr>
          <w:rFonts w:ascii="Arial" w:eastAsiaTheme="minorEastAsia" w:hAnsi="Arial" w:cs="Arial"/>
          <w:i/>
          <w:sz w:val="20"/>
          <w:szCs w:val="20"/>
        </w:rPr>
        <w:t>Traumatic</w:t>
      </w:r>
      <w:proofErr w:type="spellEnd"/>
      <w:r w:rsidR="00703BB8" w:rsidRPr="00681EAE">
        <w:rPr>
          <w:rFonts w:ascii="Arial" w:eastAsiaTheme="minorEastAsia" w:hAnsi="Arial" w:cs="Arial"/>
          <w:i/>
          <w:sz w:val="20"/>
          <w:szCs w:val="20"/>
        </w:rPr>
        <w:t xml:space="preserve"> </w:t>
      </w:r>
      <w:r w:rsidR="009C28D0" w:rsidRPr="00681EAE">
        <w:rPr>
          <w:rFonts w:ascii="Arial" w:eastAsiaTheme="minorEastAsia" w:hAnsi="Arial" w:cs="Arial"/>
          <w:i/>
          <w:sz w:val="20"/>
          <w:szCs w:val="20"/>
        </w:rPr>
        <w:t>S</w:t>
      </w:r>
      <w:r w:rsidR="00703BB8" w:rsidRPr="00681EAE">
        <w:rPr>
          <w:rFonts w:ascii="Arial" w:eastAsiaTheme="minorEastAsia" w:hAnsi="Arial" w:cs="Arial"/>
          <w:i/>
          <w:sz w:val="20"/>
          <w:szCs w:val="20"/>
        </w:rPr>
        <w:t>tress Disorder</w:t>
      </w:r>
      <w:r w:rsidR="00703BB8" w:rsidRPr="00681EAE">
        <w:rPr>
          <w:rFonts w:ascii="Arial" w:eastAsiaTheme="minorEastAsia" w:hAnsi="Arial" w:cs="Arial"/>
          <w:sz w:val="20"/>
          <w:szCs w:val="20"/>
        </w:rPr>
        <w:t>)</w:t>
      </w:r>
      <w:r w:rsidR="007B54B0" w:rsidRPr="00681EAE">
        <w:rPr>
          <w:rFonts w:ascii="Arial" w:eastAsiaTheme="minorEastAsia" w:hAnsi="Arial" w:cs="Arial"/>
          <w:sz w:val="20"/>
          <w:szCs w:val="20"/>
        </w:rPr>
        <w:t xml:space="preserve"> che determina diversi disturbi comportamentali</w:t>
      </w:r>
      <w:r w:rsidR="006E52FC" w:rsidRPr="00681EAE">
        <w:rPr>
          <w:rFonts w:ascii="Arial" w:eastAsiaTheme="minorEastAsia" w:hAnsi="Arial" w:cs="Arial"/>
          <w:sz w:val="20"/>
          <w:szCs w:val="20"/>
        </w:rPr>
        <w:t>,</w:t>
      </w:r>
      <w:r w:rsidR="007B54B0" w:rsidRPr="00681EAE">
        <w:rPr>
          <w:rFonts w:ascii="Arial" w:eastAsiaTheme="minorEastAsia" w:hAnsi="Arial" w:cs="Arial"/>
          <w:sz w:val="20"/>
          <w:szCs w:val="20"/>
        </w:rPr>
        <w:t xml:space="preserve"> tra cui </w:t>
      </w:r>
      <w:r w:rsidR="00703BB8" w:rsidRPr="00681EAE">
        <w:rPr>
          <w:rFonts w:ascii="Arial" w:eastAsiaTheme="minorEastAsia" w:hAnsi="Arial" w:cs="Arial"/>
          <w:sz w:val="20"/>
          <w:szCs w:val="20"/>
        </w:rPr>
        <w:t>difficoltà al controllo delle emozioni, irritabilità, rabbia improvvisa o confusione emotiva, depressione e ansia, insonnia, ma anche determinazione a</w:t>
      </w:r>
      <w:r w:rsidR="006E52FC" w:rsidRPr="00681EAE">
        <w:rPr>
          <w:rFonts w:ascii="Arial" w:eastAsiaTheme="minorEastAsia" w:hAnsi="Arial" w:cs="Arial"/>
          <w:sz w:val="20"/>
          <w:szCs w:val="20"/>
        </w:rPr>
        <w:t>d</w:t>
      </w:r>
      <w:r w:rsidR="00703BB8" w:rsidRPr="00681EAE">
        <w:rPr>
          <w:rFonts w:ascii="Arial" w:eastAsiaTheme="minorEastAsia" w:hAnsi="Arial" w:cs="Arial"/>
          <w:sz w:val="20"/>
          <w:szCs w:val="20"/>
        </w:rPr>
        <w:t xml:space="preserve"> evitare qualunque atto che li costringa a ricordare l’evento traumatico.</w:t>
      </w:r>
      <w:r w:rsidR="00703BB8" w:rsidRPr="002F332B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0C7652FE" w14:textId="77777777" w:rsidR="00F81509" w:rsidRDefault="00F81509" w:rsidP="006207FA">
      <w:pPr>
        <w:autoSpaceDE w:val="0"/>
        <w:autoSpaceDN w:val="0"/>
        <w:adjustRightInd w:val="0"/>
        <w:spacing w:line="260" w:lineRule="exact"/>
        <w:jc w:val="both"/>
        <w:rPr>
          <w:rFonts w:ascii="Arial" w:eastAsiaTheme="minorEastAsia" w:hAnsi="Arial" w:cs="Arial"/>
          <w:sz w:val="20"/>
          <w:szCs w:val="20"/>
        </w:rPr>
      </w:pPr>
    </w:p>
    <w:p w14:paraId="325A8881" w14:textId="77777777" w:rsidR="00933E7E" w:rsidRDefault="00933E7E" w:rsidP="006207FA">
      <w:pPr>
        <w:pStyle w:val="Titolo2"/>
        <w:spacing w:before="120" w:after="120" w:line="260" w:lineRule="exact"/>
        <w:rPr>
          <w:rFonts w:ascii="Arial" w:hAnsi="Arial" w:cs="Arial"/>
          <w:color w:val="auto"/>
          <w:sz w:val="20"/>
          <w:szCs w:val="20"/>
        </w:rPr>
      </w:pPr>
      <w:bookmarkStart w:id="2" w:name="_Toc160626354"/>
      <w:r w:rsidRPr="00933E7E">
        <w:rPr>
          <w:rFonts w:ascii="Arial" w:hAnsi="Arial" w:cs="Arial"/>
          <w:color w:val="auto"/>
          <w:sz w:val="20"/>
          <w:szCs w:val="20"/>
        </w:rPr>
        <w:t xml:space="preserve">Sistema di allertamento nazionale e regionale </w:t>
      </w:r>
      <w:r w:rsidR="00CD55A6">
        <w:rPr>
          <w:rFonts w:ascii="Arial" w:hAnsi="Arial" w:cs="Arial"/>
          <w:color w:val="auto"/>
          <w:sz w:val="20"/>
          <w:szCs w:val="20"/>
        </w:rPr>
        <w:t xml:space="preserve">per </w:t>
      </w:r>
      <w:r w:rsidRPr="00933E7E">
        <w:rPr>
          <w:rFonts w:ascii="Arial" w:hAnsi="Arial" w:cs="Arial"/>
          <w:color w:val="auto"/>
          <w:sz w:val="20"/>
          <w:szCs w:val="20"/>
        </w:rPr>
        <w:t>il rischio idraulico e idrogeologico</w:t>
      </w:r>
      <w:bookmarkEnd w:id="2"/>
      <w:r w:rsidR="005A6CE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6339979" w14:textId="2AE80473" w:rsidR="008D34BB" w:rsidRPr="00212814" w:rsidRDefault="00753253" w:rsidP="006207FA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89526D">
        <w:rPr>
          <w:rFonts w:ascii="Arial" w:hAnsi="Arial" w:cs="Arial"/>
          <w:sz w:val="20"/>
          <w:szCs w:val="20"/>
        </w:rPr>
        <w:t>Al fine di mitigare i rischi derivanti dai fenomeni di dissesto idrogeologico in</w:t>
      </w:r>
      <w:r w:rsidR="008D38D4" w:rsidRPr="0089526D">
        <w:rPr>
          <w:rFonts w:ascii="Arial" w:hAnsi="Arial" w:cs="Arial"/>
          <w:sz w:val="20"/>
          <w:szCs w:val="20"/>
        </w:rPr>
        <w:t xml:space="preserve"> ambito nazionale è attivo </w:t>
      </w:r>
      <w:r w:rsidR="00E51D7C" w:rsidRPr="0089526D">
        <w:rPr>
          <w:rFonts w:ascii="Arial" w:hAnsi="Arial" w:cs="Arial"/>
          <w:sz w:val="20"/>
          <w:szCs w:val="20"/>
        </w:rPr>
        <w:t>il</w:t>
      </w:r>
      <w:r w:rsidR="008D38D4" w:rsidRPr="0089526D">
        <w:rPr>
          <w:rFonts w:ascii="Arial" w:hAnsi="Arial" w:cs="Arial"/>
          <w:sz w:val="20"/>
          <w:szCs w:val="20"/>
        </w:rPr>
        <w:t xml:space="preserve"> </w:t>
      </w:r>
      <w:r w:rsidR="00111A30" w:rsidRPr="0089526D">
        <w:rPr>
          <w:rFonts w:ascii="Arial" w:hAnsi="Arial" w:cs="Arial"/>
          <w:i/>
          <w:sz w:val="20"/>
          <w:szCs w:val="20"/>
        </w:rPr>
        <w:t>S</w:t>
      </w:r>
      <w:r w:rsidR="008D38D4" w:rsidRPr="0089526D">
        <w:rPr>
          <w:rFonts w:ascii="Arial" w:hAnsi="Arial" w:cs="Arial"/>
          <w:i/>
          <w:sz w:val="20"/>
          <w:szCs w:val="20"/>
        </w:rPr>
        <w:t>istema di allertamento nazionale</w:t>
      </w:r>
      <w:r w:rsidR="0004221F" w:rsidRPr="0089526D">
        <w:rPr>
          <w:rFonts w:ascii="Arial" w:hAnsi="Arial" w:cs="Arial"/>
          <w:sz w:val="20"/>
          <w:szCs w:val="20"/>
        </w:rPr>
        <w:t xml:space="preserve">, </w:t>
      </w:r>
      <w:r w:rsidR="0004221F" w:rsidRPr="0089526D">
        <w:rPr>
          <w:rFonts w:ascii="Arial" w:hAnsi="Arial" w:cs="Arial"/>
          <w:sz w:val="20"/>
        </w:rPr>
        <w:t>un sistema di centri per la raccolta, il monitoraggio e la condivisione dei dati meteorologici, idrogeologici e idraulici</w:t>
      </w:r>
      <w:r w:rsidR="00726B68" w:rsidRPr="0089526D">
        <w:rPr>
          <w:rFonts w:ascii="Arial" w:hAnsi="Arial" w:cs="Arial"/>
          <w:sz w:val="20"/>
          <w:szCs w:val="20"/>
        </w:rPr>
        <w:t xml:space="preserve">. </w:t>
      </w:r>
      <w:r w:rsidR="000B3CFC" w:rsidRPr="0089526D">
        <w:rPr>
          <w:rFonts w:ascii="Arial" w:hAnsi="Arial" w:cs="Arial"/>
          <w:sz w:val="20"/>
          <w:szCs w:val="20"/>
        </w:rPr>
        <w:t>La gestione di t</w:t>
      </w:r>
      <w:r w:rsidR="00726B68" w:rsidRPr="0089526D">
        <w:rPr>
          <w:rFonts w:ascii="Arial" w:hAnsi="Arial" w:cs="Arial"/>
          <w:sz w:val="20"/>
          <w:szCs w:val="20"/>
        </w:rPr>
        <w:t>ale Sistema</w:t>
      </w:r>
      <w:r w:rsidR="00E7321A" w:rsidRPr="0089526D">
        <w:rPr>
          <w:rFonts w:ascii="Arial" w:hAnsi="Arial" w:cs="Arial"/>
          <w:sz w:val="20"/>
          <w:szCs w:val="20"/>
        </w:rPr>
        <w:t xml:space="preserve"> </w:t>
      </w:r>
      <w:r w:rsidR="000B3CFC" w:rsidRPr="0089526D">
        <w:rPr>
          <w:rFonts w:ascii="Arial" w:hAnsi="Arial" w:cs="Arial"/>
          <w:sz w:val="20"/>
          <w:szCs w:val="20"/>
        </w:rPr>
        <w:t xml:space="preserve">è assicurata dal predetto Dipartimento di Protezione Civile e dalle Regioni attraverso </w:t>
      </w:r>
      <w:r w:rsidR="00E51D7C" w:rsidRPr="0089526D">
        <w:rPr>
          <w:rFonts w:ascii="Arial" w:hAnsi="Arial" w:cs="Arial"/>
          <w:sz w:val="20"/>
          <w:szCs w:val="20"/>
        </w:rPr>
        <w:t xml:space="preserve">la rete </w:t>
      </w:r>
      <w:r w:rsidR="00ED5FF8" w:rsidRPr="0089526D">
        <w:rPr>
          <w:rFonts w:ascii="Arial" w:hAnsi="Arial" w:cs="Arial"/>
          <w:sz w:val="20"/>
          <w:szCs w:val="20"/>
        </w:rPr>
        <w:t xml:space="preserve">dei </w:t>
      </w:r>
      <w:r w:rsidR="00E51D7C" w:rsidRPr="0089526D">
        <w:rPr>
          <w:rFonts w:ascii="Arial" w:hAnsi="Arial" w:cs="Arial"/>
          <w:sz w:val="20"/>
          <w:szCs w:val="20"/>
        </w:rPr>
        <w:t>Centri Funzionali Decentrati (CFD)</w:t>
      </w:r>
      <w:r w:rsidR="00F81509" w:rsidRPr="0089526D">
        <w:rPr>
          <w:rFonts w:ascii="Arial" w:hAnsi="Arial" w:cs="Arial"/>
          <w:sz w:val="20"/>
          <w:szCs w:val="20"/>
        </w:rPr>
        <w:t>,</w:t>
      </w:r>
      <w:r w:rsidR="00E51D7C" w:rsidRPr="0089526D">
        <w:rPr>
          <w:rFonts w:ascii="Arial" w:hAnsi="Arial" w:cs="Arial"/>
          <w:sz w:val="20"/>
          <w:szCs w:val="20"/>
        </w:rPr>
        <w:t xml:space="preserve"> presenti in </w:t>
      </w:r>
      <w:r w:rsidR="00AB5EA9" w:rsidRPr="0089526D">
        <w:rPr>
          <w:rFonts w:ascii="Arial" w:hAnsi="Arial" w:cs="Arial"/>
          <w:sz w:val="20"/>
          <w:szCs w:val="20"/>
        </w:rPr>
        <w:t>ogni</w:t>
      </w:r>
      <w:r w:rsidR="00AB5EA9" w:rsidRPr="00212814">
        <w:rPr>
          <w:rFonts w:ascii="Arial" w:hAnsi="Arial" w:cs="Arial"/>
          <w:sz w:val="20"/>
          <w:szCs w:val="20"/>
        </w:rPr>
        <w:t xml:space="preserve"> Regione d’Italia</w:t>
      </w:r>
      <w:r w:rsidR="00F81509" w:rsidRPr="00212814">
        <w:rPr>
          <w:rFonts w:ascii="Arial" w:hAnsi="Arial" w:cs="Arial"/>
          <w:sz w:val="20"/>
          <w:szCs w:val="20"/>
        </w:rPr>
        <w:t>,</w:t>
      </w:r>
      <w:r w:rsidR="00AB5EA9" w:rsidRPr="00212814">
        <w:rPr>
          <w:rFonts w:ascii="Arial" w:hAnsi="Arial" w:cs="Arial"/>
          <w:sz w:val="20"/>
          <w:szCs w:val="20"/>
        </w:rPr>
        <w:t xml:space="preserve"> </w:t>
      </w:r>
      <w:r w:rsidR="00FC76B5" w:rsidRPr="00212814">
        <w:rPr>
          <w:rFonts w:ascii="Arial" w:hAnsi="Arial" w:cs="Arial"/>
          <w:sz w:val="20"/>
          <w:szCs w:val="20"/>
        </w:rPr>
        <w:t>che si relazionano con il Centro Funzionale Centrale (CFC)</w:t>
      </w:r>
      <w:r w:rsidR="00152469" w:rsidRPr="00212814">
        <w:rPr>
          <w:rFonts w:ascii="Arial" w:hAnsi="Arial" w:cs="Arial"/>
          <w:sz w:val="20"/>
          <w:szCs w:val="20"/>
        </w:rPr>
        <w:t xml:space="preserve"> allocato presso la sede operativa del Dipartimento</w:t>
      </w:r>
      <w:r w:rsidR="00E521F8" w:rsidRPr="00212814">
        <w:rPr>
          <w:rFonts w:ascii="Arial" w:hAnsi="Arial" w:cs="Arial"/>
          <w:sz w:val="20"/>
          <w:szCs w:val="20"/>
        </w:rPr>
        <w:t>. Ciascun CFC</w:t>
      </w:r>
      <w:r w:rsidR="00152469" w:rsidRPr="00212814">
        <w:rPr>
          <w:rFonts w:ascii="Arial" w:hAnsi="Arial" w:cs="Arial"/>
          <w:sz w:val="20"/>
          <w:szCs w:val="20"/>
        </w:rPr>
        <w:t xml:space="preserve"> </w:t>
      </w:r>
      <w:r w:rsidR="00AB5EA9" w:rsidRPr="00212814">
        <w:rPr>
          <w:rFonts w:ascii="Arial" w:hAnsi="Arial" w:cs="Arial"/>
          <w:sz w:val="20"/>
          <w:szCs w:val="20"/>
        </w:rPr>
        <w:t>svolg</w:t>
      </w:r>
      <w:r w:rsidR="00212814" w:rsidRPr="00212814">
        <w:rPr>
          <w:rFonts w:ascii="Arial" w:hAnsi="Arial" w:cs="Arial"/>
          <w:sz w:val="20"/>
          <w:szCs w:val="20"/>
        </w:rPr>
        <w:t xml:space="preserve">e </w:t>
      </w:r>
      <w:r w:rsidR="00AB5EA9" w:rsidRPr="00212814">
        <w:rPr>
          <w:rFonts w:ascii="Arial" w:hAnsi="Arial" w:cs="Arial"/>
          <w:sz w:val="20"/>
          <w:szCs w:val="20"/>
        </w:rPr>
        <w:t>l’attività di previsione, monitoraggio e sorveglianza integrando dati quantitativi (es. dati sulla quantità di pioggia caduta a terra, sul livello dei fiumi, sulla velocità del vento) e informazioni qualitative derivanti da osservazioni dirette del territori</w:t>
      </w:r>
      <w:r w:rsidR="008D34BB" w:rsidRPr="00212814">
        <w:rPr>
          <w:rFonts w:ascii="Arial" w:hAnsi="Arial" w:cs="Arial"/>
          <w:sz w:val="20"/>
          <w:szCs w:val="20"/>
        </w:rPr>
        <w:t>o, con la diramazione di appositi bollettini. In particolare, sul sito istituzionale della Protezione Civile della Regione Sardegna, vengono pubblicati i bollettini relativi alle condizioni meteorologiche e alle eventuali condizioni di criticità ad esse correlate riguardanti il territorio regionale:</w:t>
      </w:r>
    </w:p>
    <w:p w14:paraId="1493A448" w14:textId="77777777" w:rsidR="00645190" w:rsidRPr="00200744" w:rsidRDefault="00E7321A" w:rsidP="008D34BB">
      <w:pPr>
        <w:pStyle w:val="Paragrafoelenco"/>
        <w:numPr>
          <w:ilvl w:val="0"/>
          <w:numId w:val="4"/>
        </w:numPr>
        <w:spacing w:line="260" w:lineRule="exact"/>
        <w:ind w:left="426" w:hanging="219"/>
        <w:rPr>
          <w:rFonts w:ascii="Arial" w:hAnsi="Arial" w:cs="Arial"/>
          <w:sz w:val="20"/>
          <w:szCs w:val="20"/>
        </w:rPr>
      </w:pPr>
      <w:r w:rsidRPr="00200744">
        <w:rPr>
          <w:rFonts w:ascii="Arial" w:hAnsi="Arial" w:cs="Arial"/>
          <w:b/>
          <w:bCs/>
          <w:color w:val="00B0F0"/>
          <w:sz w:val="20"/>
          <w:szCs w:val="20"/>
        </w:rPr>
        <w:t>Bollettino di Vigilanza Meteorologica</w:t>
      </w:r>
      <w:r w:rsidRPr="00200744">
        <w:rPr>
          <w:rFonts w:ascii="Arial" w:hAnsi="Arial" w:cs="Arial"/>
          <w:sz w:val="20"/>
          <w:szCs w:val="20"/>
        </w:rPr>
        <w:t xml:space="preserve"> </w:t>
      </w:r>
      <w:r w:rsidRPr="00200744">
        <w:rPr>
          <w:rFonts w:ascii="Arial" w:hAnsi="Arial" w:cs="Arial"/>
          <w:sz w:val="20"/>
          <w:szCs w:val="20"/>
          <w:highlight w:val="yellow"/>
        </w:rPr>
        <w:t xml:space="preserve">(apre il link </w:t>
      </w:r>
      <w:hyperlink r:id="rId10" w:history="1">
        <w:r w:rsidRPr="00200744">
          <w:rPr>
            <w:rStyle w:val="Collegamentoipertestuale"/>
            <w:rFonts w:ascii="Arial" w:hAnsi="Arial" w:cs="Arial"/>
            <w:sz w:val="20"/>
            <w:szCs w:val="20"/>
            <w:highlight w:val="yellow"/>
          </w:rPr>
          <w:t>https://www.sardegnaambiente.it/documenti/20_282_20211001114914.pdf</w:t>
        </w:r>
      </w:hyperlink>
      <w:r w:rsidRPr="00200744">
        <w:rPr>
          <w:rFonts w:ascii="Arial" w:hAnsi="Arial" w:cs="Arial"/>
          <w:sz w:val="20"/>
          <w:szCs w:val="20"/>
          <w:highlight w:val="yellow"/>
        </w:rPr>
        <w:t>)</w:t>
      </w:r>
    </w:p>
    <w:p w14:paraId="7F121227" w14:textId="77777777" w:rsidR="00E7321A" w:rsidRPr="00E7321A" w:rsidRDefault="00E7321A" w:rsidP="00E7321A">
      <w:pPr>
        <w:pStyle w:val="Paragrafoelenco"/>
        <w:numPr>
          <w:ilvl w:val="0"/>
          <w:numId w:val="4"/>
        </w:numPr>
        <w:spacing w:line="260" w:lineRule="exact"/>
        <w:ind w:left="426" w:hanging="219"/>
        <w:rPr>
          <w:rFonts w:ascii="Arial" w:hAnsi="Arial" w:cs="Arial"/>
          <w:sz w:val="20"/>
          <w:szCs w:val="20"/>
        </w:rPr>
      </w:pPr>
      <w:r w:rsidRPr="00E7321A">
        <w:rPr>
          <w:rFonts w:ascii="Arial" w:hAnsi="Arial" w:cs="Arial"/>
          <w:b/>
          <w:bCs/>
          <w:color w:val="00B0F0"/>
          <w:sz w:val="20"/>
          <w:szCs w:val="20"/>
        </w:rPr>
        <w:t>Bollettino di Criticità Regionale/Avviso</w:t>
      </w:r>
      <w:r w:rsidRPr="00E7321A">
        <w:rPr>
          <w:rFonts w:ascii="Arial" w:hAnsi="Arial" w:cs="Arial"/>
          <w:sz w:val="20"/>
          <w:szCs w:val="20"/>
        </w:rPr>
        <w:t xml:space="preserve"> (</w:t>
      </w:r>
      <w:r w:rsidRPr="00E7321A">
        <w:rPr>
          <w:rFonts w:ascii="Arial" w:hAnsi="Arial" w:cs="Arial"/>
          <w:sz w:val="20"/>
          <w:szCs w:val="20"/>
          <w:highlight w:val="yellow"/>
        </w:rPr>
        <w:t>apre il link</w:t>
      </w:r>
      <w:r w:rsidRPr="00E7321A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E7321A">
          <w:rPr>
            <w:rStyle w:val="Collegamentoipertestuale"/>
            <w:rFonts w:ascii="Arial" w:hAnsi="Arial" w:cs="Arial"/>
            <w:sz w:val="20"/>
            <w:szCs w:val="20"/>
            <w:highlight w:val="yellow"/>
          </w:rPr>
          <w:t>https://www.sardegnaambiente.it/documenti/20_282_20210930121836.pdf</w:t>
        </w:r>
      </w:hyperlink>
      <w:r w:rsidRPr="00E7321A">
        <w:rPr>
          <w:rFonts w:ascii="Arial" w:hAnsi="Arial" w:cs="Arial"/>
          <w:sz w:val="20"/>
          <w:szCs w:val="20"/>
        </w:rPr>
        <w:t>)</w:t>
      </w:r>
    </w:p>
    <w:p w14:paraId="734F649E" w14:textId="77777777" w:rsidR="008D34BB" w:rsidRPr="000C2C4F" w:rsidRDefault="008D34BB" w:rsidP="008D34BB">
      <w:pPr>
        <w:pStyle w:val="Paragrafoelenco"/>
        <w:numPr>
          <w:ilvl w:val="0"/>
          <w:numId w:val="4"/>
        </w:numPr>
        <w:spacing w:line="260" w:lineRule="exact"/>
        <w:ind w:left="426" w:hanging="219"/>
        <w:rPr>
          <w:rFonts w:ascii="Arial" w:hAnsi="Arial" w:cs="Arial"/>
          <w:sz w:val="20"/>
          <w:szCs w:val="20"/>
        </w:rPr>
      </w:pPr>
      <w:r w:rsidRPr="000C2C4F">
        <w:rPr>
          <w:rFonts w:ascii="Arial" w:hAnsi="Arial" w:cs="Arial"/>
          <w:b/>
          <w:bCs/>
          <w:color w:val="00B0F0"/>
          <w:sz w:val="20"/>
          <w:szCs w:val="20"/>
        </w:rPr>
        <w:lastRenderedPageBreak/>
        <w:t>Avvisi di condizioni metereologiche avverse</w:t>
      </w:r>
      <w:r>
        <w:rPr>
          <w:rFonts w:ascii="Arial" w:hAnsi="Arial" w:cs="Arial"/>
          <w:bCs/>
          <w:sz w:val="20"/>
          <w:szCs w:val="20"/>
        </w:rPr>
        <w:t>.</w:t>
      </w:r>
      <w: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ED5FF8">
        <w:rPr>
          <w:rFonts w:ascii="Arial" w:hAnsi="Arial" w:cs="Arial"/>
          <w:sz w:val="20"/>
          <w:szCs w:val="20"/>
          <w:highlight w:val="yellow"/>
        </w:rPr>
        <w:t>apre il link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D81670">
          <w:rPr>
            <w:rStyle w:val="Collegamentoipertestuale"/>
            <w:rFonts w:ascii="Arial" w:hAnsi="Arial" w:cs="Arial"/>
            <w:sz w:val="20"/>
            <w:szCs w:val="20"/>
            <w:highlight w:val="yellow"/>
          </w:rPr>
          <w:t>https://www.sardegnaambiente.it/documenti/20_282_20211001115514.pdf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47D3E461" w14:textId="77777777" w:rsidR="008D34BB" w:rsidRDefault="008D34BB" w:rsidP="00E7321A">
      <w:pPr>
        <w:rPr>
          <w:rFonts w:ascii="Arial" w:hAnsi="Arial" w:cs="Arial"/>
          <w:sz w:val="20"/>
          <w:szCs w:val="20"/>
        </w:rPr>
      </w:pPr>
    </w:p>
    <w:p w14:paraId="26ED3522" w14:textId="77777777" w:rsidR="00E7321A" w:rsidRPr="003249A0" w:rsidRDefault="00E7321A" w:rsidP="00E7321A">
      <w:pPr>
        <w:rPr>
          <w:rFonts w:ascii="Arial" w:hAnsi="Arial" w:cs="Arial"/>
          <w:b/>
          <w:color w:val="00B0F0"/>
          <w:sz w:val="20"/>
          <w:szCs w:val="20"/>
        </w:rPr>
      </w:pPr>
      <w:r w:rsidRPr="003249A0">
        <w:rPr>
          <w:rFonts w:ascii="Arial" w:hAnsi="Arial" w:cs="Arial"/>
          <w:sz w:val="20"/>
          <w:szCs w:val="20"/>
        </w:rPr>
        <w:t>Consulta il</w:t>
      </w:r>
      <w:r w:rsidRPr="003249A0">
        <w:rPr>
          <w:rFonts w:ascii="Arial" w:hAnsi="Arial" w:cs="Arial"/>
          <w:b/>
          <w:sz w:val="20"/>
          <w:szCs w:val="20"/>
        </w:rPr>
        <w:t xml:space="preserve"> </w:t>
      </w:r>
      <w:r w:rsidRPr="003249A0">
        <w:rPr>
          <w:rFonts w:ascii="Arial" w:hAnsi="Arial" w:cs="Arial"/>
          <w:b/>
          <w:color w:val="00B0F0"/>
          <w:sz w:val="20"/>
          <w:szCs w:val="20"/>
        </w:rPr>
        <w:t xml:space="preserve">documento completo </w:t>
      </w:r>
      <w:r w:rsidRPr="00420764">
        <w:rPr>
          <w:rFonts w:ascii="Arial" w:hAnsi="Arial" w:cs="Arial"/>
          <w:color w:val="000000"/>
          <w:sz w:val="20"/>
          <w:szCs w:val="20"/>
          <w:highlight w:val="yellow"/>
        </w:rPr>
        <w:t>(rimanda al documento completo)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249A0">
        <w:rPr>
          <w:rFonts w:ascii="Arial" w:hAnsi="Arial" w:cs="Arial"/>
          <w:sz w:val="20"/>
          <w:szCs w:val="20"/>
        </w:rPr>
        <w:t>per approfondimenti su:</w:t>
      </w:r>
    </w:p>
    <w:p w14:paraId="751C0F4C" w14:textId="77777777" w:rsidR="00E7321A" w:rsidRPr="006546C0" w:rsidRDefault="00E7321A" w:rsidP="00E7321A">
      <w:pPr>
        <w:pStyle w:val="Paragrafoelenco"/>
        <w:numPr>
          <w:ilvl w:val="0"/>
          <w:numId w:val="29"/>
        </w:numPr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6546C0">
        <w:rPr>
          <w:rFonts w:ascii="Arial" w:hAnsi="Arial" w:cs="Arial"/>
          <w:i/>
          <w:sz w:val="20"/>
          <w:szCs w:val="20"/>
        </w:rPr>
        <w:t>Sistema di allertamento nazionale e regionale per il rischio idraulico e idrogeologico</w:t>
      </w:r>
      <w:r>
        <w:rPr>
          <w:rFonts w:ascii="Arial" w:hAnsi="Arial" w:cs="Arial"/>
          <w:i/>
          <w:sz w:val="20"/>
          <w:szCs w:val="20"/>
        </w:rPr>
        <w:t xml:space="preserve"> (Capitolo 6.1)</w:t>
      </w:r>
    </w:p>
    <w:p w14:paraId="5083CE6B" w14:textId="77777777" w:rsidR="00E7321A" w:rsidRDefault="00E7321A" w:rsidP="006207FA">
      <w:pPr>
        <w:spacing w:line="260" w:lineRule="exact"/>
      </w:pPr>
    </w:p>
    <w:p w14:paraId="6B92C9CB" w14:textId="77777777" w:rsidR="003E2D8C" w:rsidRPr="003E2D8C" w:rsidRDefault="003E2D8C" w:rsidP="006207FA">
      <w:pPr>
        <w:pStyle w:val="Titolo2"/>
        <w:spacing w:before="120"/>
        <w:rPr>
          <w:rFonts w:ascii="Arial" w:hAnsi="Arial" w:cs="Arial"/>
          <w:color w:val="auto"/>
          <w:sz w:val="20"/>
          <w:szCs w:val="20"/>
        </w:rPr>
      </w:pPr>
      <w:bookmarkStart w:id="3" w:name="_Toc160626355"/>
      <w:r w:rsidRPr="00D877A4">
        <w:rPr>
          <w:rFonts w:ascii="Arial" w:hAnsi="Arial" w:cs="Arial"/>
          <w:i/>
          <w:color w:val="auto"/>
          <w:sz w:val="20"/>
          <w:szCs w:val="20"/>
        </w:rPr>
        <w:t>IT-</w:t>
      </w:r>
      <w:proofErr w:type="spellStart"/>
      <w:r w:rsidRPr="00D877A4">
        <w:rPr>
          <w:rFonts w:ascii="Arial" w:hAnsi="Arial" w:cs="Arial"/>
          <w:i/>
          <w:color w:val="auto"/>
          <w:sz w:val="20"/>
          <w:szCs w:val="20"/>
        </w:rPr>
        <w:t>alert</w:t>
      </w:r>
      <w:proofErr w:type="spellEnd"/>
      <w:r w:rsidRPr="003E2D8C">
        <w:rPr>
          <w:rFonts w:ascii="Arial" w:hAnsi="Arial" w:cs="Arial"/>
          <w:color w:val="auto"/>
          <w:sz w:val="20"/>
          <w:szCs w:val="20"/>
        </w:rPr>
        <w:t>: il sistema nazionale di allarme pubblico</w:t>
      </w:r>
      <w:bookmarkEnd w:id="3"/>
    </w:p>
    <w:p w14:paraId="7954524D" w14:textId="306B0284" w:rsidR="00461D56" w:rsidRPr="0062426D" w:rsidRDefault="002F4CA0" w:rsidP="006207FA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681EAE">
        <w:rPr>
          <w:rFonts w:ascii="Arial" w:hAnsi="Arial" w:cs="Arial"/>
          <w:sz w:val="20"/>
          <w:szCs w:val="20"/>
        </w:rPr>
        <w:t>Il servizio IT-</w:t>
      </w:r>
      <w:proofErr w:type="spellStart"/>
      <w:r w:rsidRPr="00681EAE">
        <w:rPr>
          <w:rFonts w:ascii="Arial" w:hAnsi="Arial" w:cs="Arial"/>
          <w:sz w:val="20"/>
          <w:szCs w:val="20"/>
        </w:rPr>
        <w:t>alert</w:t>
      </w:r>
      <w:proofErr w:type="spellEnd"/>
      <w:r w:rsidRPr="00681EAE">
        <w:rPr>
          <w:rFonts w:ascii="Arial" w:hAnsi="Arial" w:cs="Arial"/>
          <w:sz w:val="20"/>
          <w:szCs w:val="20"/>
        </w:rPr>
        <w:t xml:space="preserve"> è un sistema di allarme </w:t>
      </w:r>
      <w:r w:rsidRPr="00212814">
        <w:rPr>
          <w:rFonts w:ascii="Arial" w:hAnsi="Arial" w:cs="Arial"/>
          <w:sz w:val="20"/>
          <w:szCs w:val="20"/>
        </w:rPr>
        <w:t>pubblico</w:t>
      </w:r>
      <w:r w:rsidR="00C96FA4" w:rsidRPr="00212814">
        <w:rPr>
          <w:rFonts w:ascii="Arial" w:hAnsi="Arial" w:cs="Arial"/>
          <w:sz w:val="20"/>
          <w:szCs w:val="20"/>
        </w:rPr>
        <w:t xml:space="preserve"> nazionale</w:t>
      </w:r>
      <w:r w:rsidRPr="00212814">
        <w:rPr>
          <w:rFonts w:ascii="Arial" w:hAnsi="Arial" w:cs="Arial"/>
          <w:sz w:val="20"/>
          <w:szCs w:val="20"/>
        </w:rPr>
        <w:t xml:space="preserve"> che, inviando messaggi sui </w:t>
      </w:r>
      <w:r w:rsidR="00D11E78" w:rsidRPr="00212814">
        <w:rPr>
          <w:rFonts w:ascii="Arial" w:hAnsi="Arial" w:cs="Arial"/>
          <w:sz w:val="20"/>
          <w:szCs w:val="20"/>
        </w:rPr>
        <w:t>telefoni cellulari</w:t>
      </w:r>
      <w:r w:rsidRPr="00212814">
        <w:rPr>
          <w:rFonts w:ascii="Arial" w:hAnsi="Arial" w:cs="Arial"/>
          <w:sz w:val="20"/>
          <w:szCs w:val="20"/>
        </w:rPr>
        <w:t xml:space="preserve"> presenti nell’area interessata da una grave emergenza o da un evento catastrofico imminente o in corso, favorisce l’informazione tempestiva alle persone potenzialmente coinvolte, con l’obiettivo di minimizzare l'esposizione individuale e collettiva al pericolo. Ogni dispositivo mobile connesso alle celle delle reti degli operatori di telefonia mobile, se acceso, può ricevere un messaggio “IT-</w:t>
      </w:r>
      <w:proofErr w:type="spellStart"/>
      <w:r w:rsidRPr="00681EAE">
        <w:rPr>
          <w:rFonts w:ascii="Arial" w:hAnsi="Arial" w:cs="Arial"/>
          <w:sz w:val="20"/>
          <w:szCs w:val="20"/>
        </w:rPr>
        <w:t>alert</w:t>
      </w:r>
      <w:proofErr w:type="spellEnd"/>
      <w:r w:rsidRPr="00681EAE">
        <w:rPr>
          <w:rFonts w:ascii="Arial" w:hAnsi="Arial" w:cs="Arial"/>
          <w:sz w:val="20"/>
          <w:szCs w:val="20"/>
        </w:rPr>
        <w:t>”.</w:t>
      </w:r>
    </w:p>
    <w:p w14:paraId="46583534" w14:textId="5EA4A3B9" w:rsidR="005A7703" w:rsidRDefault="005A7703" w:rsidP="00B3746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2426D">
        <w:rPr>
          <w:rFonts w:ascii="Arial" w:hAnsi="Arial" w:cs="Arial"/>
          <w:sz w:val="20"/>
          <w:szCs w:val="20"/>
        </w:rPr>
        <w:t>Dal 13 febbraio 2024 il sistema IT-</w:t>
      </w:r>
      <w:proofErr w:type="spellStart"/>
      <w:r w:rsidRPr="0062426D">
        <w:rPr>
          <w:rFonts w:ascii="Arial" w:hAnsi="Arial" w:cs="Arial"/>
          <w:sz w:val="20"/>
          <w:szCs w:val="20"/>
        </w:rPr>
        <w:t>alert</w:t>
      </w:r>
      <w:proofErr w:type="spellEnd"/>
      <w:r w:rsidRPr="0062426D">
        <w:rPr>
          <w:rFonts w:ascii="Arial" w:hAnsi="Arial" w:cs="Arial"/>
          <w:sz w:val="20"/>
          <w:szCs w:val="20"/>
        </w:rPr>
        <w:t xml:space="preserve"> è</w:t>
      </w:r>
      <w:r w:rsidR="00681EAE">
        <w:rPr>
          <w:rFonts w:ascii="Arial" w:hAnsi="Arial" w:cs="Arial"/>
          <w:sz w:val="20"/>
          <w:szCs w:val="20"/>
        </w:rPr>
        <w:t xml:space="preserve"> </w:t>
      </w:r>
      <w:r w:rsidRPr="0062426D">
        <w:rPr>
          <w:rFonts w:ascii="Arial" w:hAnsi="Arial" w:cs="Arial"/>
          <w:sz w:val="20"/>
          <w:szCs w:val="20"/>
        </w:rPr>
        <w:t>operativo esclusivamente per i seguenti rischi di protezione civile:</w:t>
      </w:r>
    </w:p>
    <w:p w14:paraId="40FDD911" w14:textId="77777777" w:rsidR="005A7703" w:rsidRPr="0062426D" w:rsidRDefault="00B37460" w:rsidP="00BA1215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A7703" w:rsidRPr="0062426D">
        <w:rPr>
          <w:rFonts w:ascii="Arial" w:hAnsi="Arial" w:cs="Arial"/>
          <w:sz w:val="20"/>
          <w:szCs w:val="20"/>
        </w:rPr>
        <w:t>ncidenti nucleari o situazione di emergenza radiologica;</w:t>
      </w:r>
    </w:p>
    <w:p w14:paraId="657D3E76" w14:textId="77777777" w:rsidR="005A7703" w:rsidRPr="0062426D" w:rsidRDefault="00B37460" w:rsidP="00BA1215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A7703" w:rsidRPr="0062426D">
        <w:rPr>
          <w:rFonts w:ascii="Arial" w:hAnsi="Arial" w:cs="Arial"/>
          <w:sz w:val="20"/>
          <w:szCs w:val="20"/>
        </w:rPr>
        <w:t>ncidenti rilevanti in stabilimenti industriali;</w:t>
      </w:r>
    </w:p>
    <w:p w14:paraId="10D2142E" w14:textId="77777777" w:rsidR="005A7703" w:rsidRPr="0062426D" w:rsidRDefault="00B37460" w:rsidP="00BA1215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A7703" w:rsidRPr="0062426D">
        <w:rPr>
          <w:rFonts w:ascii="Arial" w:hAnsi="Arial" w:cs="Arial"/>
          <w:sz w:val="20"/>
          <w:szCs w:val="20"/>
        </w:rPr>
        <w:t>ollasso di una grande diga;</w:t>
      </w:r>
    </w:p>
    <w:p w14:paraId="665CDDFC" w14:textId="77777777" w:rsidR="005A7703" w:rsidRPr="0062426D" w:rsidRDefault="00B37460" w:rsidP="006207FA">
      <w:pPr>
        <w:numPr>
          <w:ilvl w:val="0"/>
          <w:numId w:val="20"/>
        </w:numPr>
        <w:spacing w:after="12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A7703" w:rsidRPr="0062426D">
        <w:rPr>
          <w:rFonts w:ascii="Arial" w:hAnsi="Arial" w:cs="Arial"/>
          <w:sz w:val="20"/>
          <w:szCs w:val="20"/>
        </w:rPr>
        <w:t>ttività vulcanica nelle aree dei Campi Flegrei, del Vesuvio e all’isola di Vulcano.</w:t>
      </w:r>
    </w:p>
    <w:p w14:paraId="51B6CBF0" w14:textId="77777777" w:rsidR="005A7703" w:rsidRPr="0062426D" w:rsidRDefault="005A7703" w:rsidP="00B3746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A7703">
        <w:rPr>
          <w:rFonts w:ascii="Arial" w:hAnsi="Arial" w:cs="Arial"/>
          <w:sz w:val="20"/>
          <w:szCs w:val="20"/>
        </w:rPr>
        <w:t>Per i seguenti rischi è, invece, prolungata di un anno la fase di sperimentazione:</w:t>
      </w:r>
    </w:p>
    <w:p w14:paraId="6CBA8D67" w14:textId="77777777" w:rsidR="005A7703" w:rsidRPr="005A7703" w:rsidRDefault="005A7E00" w:rsidP="00BA1215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A7703" w:rsidRPr="005A7703">
        <w:rPr>
          <w:rFonts w:ascii="Arial" w:hAnsi="Arial" w:cs="Arial"/>
          <w:sz w:val="20"/>
          <w:szCs w:val="20"/>
        </w:rPr>
        <w:t>aremoto generato da un sisma;</w:t>
      </w:r>
    </w:p>
    <w:p w14:paraId="4BCF92BE" w14:textId="77777777" w:rsidR="005A7703" w:rsidRPr="005A7703" w:rsidRDefault="005A7E00" w:rsidP="00BA1215">
      <w:pPr>
        <w:numPr>
          <w:ilvl w:val="0"/>
          <w:numId w:val="20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A7703" w:rsidRPr="005A7703">
        <w:rPr>
          <w:rFonts w:ascii="Arial" w:hAnsi="Arial" w:cs="Arial"/>
          <w:sz w:val="20"/>
          <w:szCs w:val="20"/>
        </w:rPr>
        <w:t>ttività vulcanica dello Stromboli;</w:t>
      </w:r>
    </w:p>
    <w:p w14:paraId="753D5345" w14:textId="77777777" w:rsidR="005A7703" w:rsidRPr="005A7703" w:rsidRDefault="005A7E00" w:rsidP="006207FA">
      <w:pPr>
        <w:numPr>
          <w:ilvl w:val="0"/>
          <w:numId w:val="20"/>
        </w:numPr>
        <w:spacing w:after="120" w:line="26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A7703" w:rsidRPr="005A7703">
        <w:rPr>
          <w:rFonts w:ascii="Arial" w:hAnsi="Arial" w:cs="Arial"/>
          <w:sz w:val="20"/>
          <w:szCs w:val="20"/>
        </w:rPr>
        <w:t>recipitazioni intense.</w:t>
      </w:r>
    </w:p>
    <w:p w14:paraId="273FAD8A" w14:textId="77777777" w:rsidR="003E2D8C" w:rsidRDefault="005A7703" w:rsidP="005B041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2426D">
        <w:rPr>
          <w:rFonts w:ascii="Arial" w:hAnsi="Arial" w:cs="Arial"/>
          <w:sz w:val="20"/>
          <w:szCs w:val="20"/>
        </w:rPr>
        <w:t>Per maggiori informazioni</w:t>
      </w:r>
      <w:r w:rsidR="00B37460">
        <w:rPr>
          <w:rFonts w:ascii="Arial" w:hAnsi="Arial" w:cs="Arial"/>
          <w:sz w:val="20"/>
          <w:szCs w:val="20"/>
        </w:rPr>
        <w:t xml:space="preserve"> sul sistema di allarme pubblico italiano</w:t>
      </w:r>
      <w:r w:rsidRPr="0062426D">
        <w:rPr>
          <w:rFonts w:ascii="Arial" w:hAnsi="Arial" w:cs="Arial"/>
          <w:sz w:val="20"/>
          <w:szCs w:val="20"/>
        </w:rPr>
        <w:t>, visitare la seguente pagina web:</w:t>
      </w:r>
      <w:r w:rsidR="00E4031C" w:rsidRPr="0062426D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E4031C" w:rsidRPr="0062426D">
          <w:rPr>
            <w:rStyle w:val="Collegamentoipertestuale"/>
            <w:rFonts w:ascii="Arial" w:hAnsi="Arial" w:cs="Arial"/>
            <w:sz w:val="20"/>
            <w:szCs w:val="20"/>
          </w:rPr>
          <w:t>https://www.it-alert.gov.it/it/</w:t>
        </w:r>
      </w:hyperlink>
      <w:r w:rsidR="00B37460">
        <w:rPr>
          <w:rFonts w:ascii="Arial" w:hAnsi="Arial" w:cs="Arial"/>
          <w:sz w:val="20"/>
          <w:szCs w:val="20"/>
        </w:rPr>
        <w:t>.</w:t>
      </w:r>
    </w:p>
    <w:p w14:paraId="50F159B4" w14:textId="77777777" w:rsidR="00116ACB" w:rsidRDefault="00116ACB" w:rsidP="005B041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60B2EAC" w14:textId="45D634FE" w:rsidR="002F4CA0" w:rsidRPr="00212814" w:rsidRDefault="002F4CA0" w:rsidP="00B3746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81EAE">
        <w:rPr>
          <w:rFonts w:ascii="Arial" w:hAnsi="Arial" w:cs="Arial"/>
          <w:sz w:val="20"/>
          <w:szCs w:val="20"/>
        </w:rPr>
        <w:t>Nel processo di informazione pubblica si colloca anche la campagna informativa nazionale di buone pratiche di protezione civile "</w:t>
      </w:r>
      <w:r w:rsidRPr="00681EAE">
        <w:rPr>
          <w:rFonts w:ascii="Arial" w:hAnsi="Arial" w:cs="Arial"/>
          <w:i/>
          <w:sz w:val="20"/>
          <w:szCs w:val="20"/>
        </w:rPr>
        <w:t xml:space="preserve"> </w:t>
      </w:r>
      <w:r w:rsidRPr="00681EAE">
        <w:rPr>
          <w:rFonts w:ascii="Arial" w:hAnsi="Arial" w:cs="Arial"/>
          <w:b/>
          <w:color w:val="00B0F0"/>
          <w:sz w:val="20"/>
          <w:szCs w:val="20"/>
        </w:rPr>
        <w:t>Io non rischio</w:t>
      </w:r>
      <w:r w:rsidRPr="00681EAE">
        <w:rPr>
          <w:rFonts w:ascii="Arial" w:hAnsi="Arial" w:cs="Arial"/>
          <w:sz w:val="20"/>
          <w:szCs w:val="20"/>
        </w:rPr>
        <w:t>" (INR)</w:t>
      </w:r>
      <w:r w:rsidR="00116ACB" w:rsidRPr="00681EAE">
        <w:rPr>
          <w:rFonts w:ascii="Arial" w:hAnsi="Arial" w:cs="Arial"/>
          <w:sz w:val="20"/>
          <w:szCs w:val="20"/>
        </w:rPr>
        <w:t xml:space="preserve"> </w:t>
      </w:r>
      <w:r w:rsidR="00116ACB" w:rsidRPr="00116ACB">
        <w:rPr>
          <w:rFonts w:ascii="Arial" w:hAnsi="Arial" w:cs="Arial"/>
          <w:sz w:val="20"/>
          <w:szCs w:val="20"/>
          <w:highlight w:val="yellow"/>
        </w:rPr>
        <w:t xml:space="preserve">(apre il link </w:t>
      </w:r>
      <w:hyperlink r:id="rId14" w:tooltip="Io Non Rischio" w:history="1">
        <w:r w:rsidR="00116ACB" w:rsidRPr="00116ACB">
          <w:rPr>
            <w:rStyle w:val="Collegamentoipertestuale"/>
            <w:rFonts w:ascii="Arial" w:hAnsi="Arial" w:cs="Arial"/>
            <w:sz w:val="20"/>
            <w:szCs w:val="20"/>
            <w:highlight w:val="yellow"/>
          </w:rPr>
          <w:t>www.iononrischio.gov.it</w:t>
        </w:r>
      </w:hyperlink>
      <w:r w:rsidR="00116ACB" w:rsidRPr="00116ACB">
        <w:rPr>
          <w:highlight w:val="yellow"/>
        </w:rPr>
        <w:t>)</w:t>
      </w:r>
      <w:r w:rsidRPr="00681EAE">
        <w:rPr>
          <w:rFonts w:ascii="Arial" w:hAnsi="Arial" w:cs="Arial"/>
          <w:sz w:val="20"/>
          <w:szCs w:val="20"/>
        </w:rPr>
        <w:t>, promossa dal Dipartimento della Protezione Civile Nazionale</w:t>
      </w:r>
      <w:r w:rsidR="00116ACB" w:rsidRPr="00681EAE">
        <w:rPr>
          <w:rFonts w:ascii="Arial" w:hAnsi="Arial" w:cs="Arial"/>
          <w:sz w:val="20"/>
          <w:szCs w:val="20"/>
        </w:rPr>
        <w:t xml:space="preserve"> che, attraverso attività di informazione e sensibilizzazione, promuove la diffusione di azioni concrete da intraprendere da parte del cittadino per la riduzione dei rischi di cui ai precedenti elenchi, e contribuisce alla creazione di una cultura di protezione civile in </w:t>
      </w:r>
      <w:r w:rsidR="00116ACB" w:rsidRPr="00212814">
        <w:rPr>
          <w:rFonts w:ascii="Arial" w:hAnsi="Arial" w:cs="Arial"/>
          <w:sz w:val="20"/>
          <w:szCs w:val="20"/>
        </w:rPr>
        <w:t>Italia.</w:t>
      </w:r>
      <w:r w:rsidR="0033175B" w:rsidRPr="00212814">
        <w:rPr>
          <w:rFonts w:ascii="Arial" w:hAnsi="Arial" w:cs="Arial"/>
          <w:sz w:val="20"/>
          <w:szCs w:val="20"/>
        </w:rPr>
        <w:t xml:space="preserve"> In questo modo viene messo al centro il ruolo attivo che ciascun individuo può assumere nella prevenzione e riduzione del rischio, agendo già prima che si verifichi una calamità.</w:t>
      </w:r>
    </w:p>
    <w:p w14:paraId="060A65FD" w14:textId="77777777" w:rsidR="0062426D" w:rsidRPr="00212814" w:rsidRDefault="0062426D" w:rsidP="00B3746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7F744CB" w14:textId="77777777" w:rsidR="002526D6" w:rsidRPr="009C5332" w:rsidRDefault="002526D6" w:rsidP="00F579D0">
      <w:pPr>
        <w:pStyle w:val="Titolo2"/>
        <w:rPr>
          <w:rFonts w:ascii="Arial" w:hAnsi="Arial" w:cs="Arial"/>
          <w:color w:val="auto"/>
          <w:sz w:val="20"/>
          <w:szCs w:val="20"/>
        </w:rPr>
      </w:pPr>
      <w:bookmarkStart w:id="4" w:name="_Toc160626356"/>
      <w:bookmarkStart w:id="5" w:name="_Hlk161829382"/>
      <w:r w:rsidRPr="00212814">
        <w:rPr>
          <w:rFonts w:ascii="Arial" w:hAnsi="Arial" w:cs="Arial"/>
          <w:color w:val="auto"/>
          <w:sz w:val="20"/>
          <w:szCs w:val="20"/>
        </w:rPr>
        <w:t>Misure di autoprotezione in caso di alluvione e di frana</w:t>
      </w:r>
      <w:bookmarkEnd w:id="4"/>
    </w:p>
    <w:bookmarkEnd w:id="5"/>
    <w:p w14:paraId="44170E31" w14:textId="77777777" w:rsidR="00F0378E" w:rsidRDefault="00AF6C77" w:rsidP="00B37460">
      <w:pPr>
        <w:spacing w:line="260" w:lineRule="exact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>I</w:t>
      </w:r>
      <w:r w:rsidR="00AF6F13">
        <w:rPr>
          <w:rFonts w:ascii="Arial" w:eastAsiaTheme="minorEastAsia" w:hAnsi="Arial" w:cs="Arial"/>
          <w:color w:val="000000"/>
          <w:sz w:val="20"/>
          <w:szCs w:val="20"/>
        </w:rPr>
        <w:t>n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173AC6">
        <w:rPr>
          <w:rFonts w:ascii="Arial" w:eastAsiaTheme="minorEastAsia" w:hAnsi="Arial" w:cs="Arial"/>
          <w:color w:val="000000"/>
          <w:sz w:val="20"/>
          <w:szCs w:val="20"/>
        </w:rPr>
        <w:t>fase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preventiva, quindi nei momenti di normalità, e in fase emergenziale, ossia al verificarsi sul territorio di eventi meteorologici avversi, è </w:t>
      </w:r>
      <w:r w:rsidR="003B0166">
        <w:rPr>
          <w:rFonts w:ascii="Arial" w:eastAsiaTheme="minorEastAsia" w:hAnsi="Arial" w:cs="Arial"/>
          <w:color w:val="000000"/>
          <w:sz w:val="20"/>
          <w:szCs w:val="20"/>
        </w:rPr>
        <w:t>fondamentale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seguire alcune semplici indicazioni di prevenzione generale, </w:t>
      </w:r>
      <w:r w:rsidRPr="00DC30C7">
        <w:rPr>
          <w:rFonts w:ascii="Arial" w:eastAsiaTheme="minorEastAsia" w:hAnsi="Arial" w:cs="Arial"/>
          <w:color w:val="000000"/>
          <w:sz w:val="20"/>
          <w:szCs w:val="20"/>
        </w:rPr>
        <w:t xml:space="preserve">essenziali </w:t>
      </w:r>
      <w:bookmarkStart w:id="6" w:name="_Hlk162941869"/>
      <w:r w:rsidR="005A7E00" w:rsidRPr="00DC30C7">
        <w:rPr>
          <w:rFonts w:ascii="Arial" w:eastAsiaTheme="minorEastAsia" w:hAnsi="Arial" w:cs="Arial"/>
          <w:color w:val="000000"/>
          <w:sz w:val="20"/>
          <w:szCs w:val="20"/>
        </w:rPr>
        <w:t xml:space="preserve">per </w:t>
      </w:r>
      <w:bookmarkEnd w:id="6"/>
      <w:r w:rsidR="00B37460" w:rsidRPr="00DC30C7">
        <w:rPr>
          <w:rFonts w:ascii="Arial" w:eastAsiaTheme="minorEastAsia" w:hAnsi="Arial" w:cs="Arial"/>
          <w:color w:val="000000"/>
          <w:sz w:val="20"/>
          <w:szCs w:val="20"/>
        </w:rPr>
        <w:t>migliorare la</w:t>
      </w:r>
      <w:r w:rsidRPr="00DC30C7">
        <w:rPr>
          <w:rFonts w:ascii="Arial" w:eastAsiaTheme="minorEastAsia" w:hAnsi="Arial" w:cs="Arial"/>
          <w:color w:val="000000"/>
          <w:sz w:val="20"/>
          <w:szCs w:val="20"/>
        </w:rPr>
        <w:t xml:space="preserve"> gestione degli interventi di soccorso da parte delle strutture di protezione civile e per ridurre il numero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di persone che possono essere coinvolte </w:t>
      </w:r>
      <w:r w:rsidR="00B37460">
        <w:rPr>
          <w:rFonts w:ascii="Arial" w:eastAsiaTheme="minorEastAsia" w:hAnsi="Arial" w:cs="Arial"/>
          <w:color w:val="000000"/>
          <w:sz w:val="20"/>
          <w:szCs w:val="20"/>
        </w:rPr>
        <w:t>da un evento critico</w:t>
      </w:r>
      <w:r>
        <w:rPr>
          <w:rFonts w:ascii="Arial" w:eastAsiaTheme="minorEastAsia" w:hAnsi="Arial" w:cs="Arial"/>
          <w:color w:val="000000"/>
          <w:sz w:val="20"/>
          <w:szCs w:val="20"/>
        </w:rPr>
        <w:t>.</w:t>
      </w:r>
      <w:r w:rsidR="003B0166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</w:p>
    <w:p w14:paraId="43883D99" w14:textId="77777777" w:rsidR="00014FA9" w:rsidRDefault="003B0166" w:rsidP="00B37460">
      <w:pPr>
        <w:spacing w:line="260" w:lineRule="exact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 xml:space="preserve">Di seguito vengono riportate le misure di autoprotezione in caso di rischio idraulico e di rischio idrogeologico, comprendenti i comportamenti corretti che il singolo cittadino deve adottare per prevenire e/o ridurre eventuali danni derivanti dagli eventi meteorologici avversi. </w:t>
      </w:r>
    </w:p>
    <w:p w14:paraId="5CB00194" w14:textId="77777777" w:rsidR="004A2911" w:rsidRPr="00052992" w:rsidRDefault="009C5332" w:rsidP="00B37460">
      <w:pPr>
        <w:pStyle w:val="Titolo3"/>
        <w:shd w:val="clear" w:color="auto" w:fill="00B0F0"/>
        <w:spacing w:line="260" w:lineRule="exact"/>
        <w:jc w:val="both"/>
        <w:rPr>
          <w:rFonts w:ascii="Arial" w:hAnsi="Arial" w:cs="Arial"/>
          <w:i/>
          <w:color w:val="FFFFFF" w:themeColor="background1"/>
        </w:rPr>
      </w:pPr>
      <w:bookmarkStart w:id="7" w:name="_Toc160626357"/>
      <w:r w:rsidRPr="00052992">
        <w:rPr>
          <w:rFonts w:ascii="Arial" w:hAnsi="Arial" w:cs="Arial"/>
          <w:i/>
          <w:color w:val="FFFFFF" w:themeColor="background1"/>
        </w:rPr>
        <w:t>Misure di autoprotezione in caso di alluvione</w:t>
      </w:r>
      <w:bookmarkEnd w:id="7"/>
      <w:r w:rsidRPr="00052992">
        <w:rPr>
          <w:rFonts w:ascii="Arial" w:hAnsi="Arial" w:cs="Arial"/>
          <w:i/>
          <w:color w:val="FFFFFF" w:themeColor="background1"/>
        </w:rPr>
        <w:t xml:space="preserve"> </w:t>
      </w:r>
    </w:p>
    <w:p w14:paraId="6739734A" w14:textId="77777777" w:rsidR="00EA6E8F" w:rsidRDefault="00EA6E8F" w:rsidP="00B37460">
      <w:pPr>
        <w:autoSpaceDE w:val="0"/>
        <w:autoSpaceDN w:val="0"/>
        <w:adjustRightInd w:val="0"/>
        <w:spacing w:line="260" w:lineRule="exact"/>
        <w:jc w:val="both"/>
        <w:rPr>
          <w:rStyle w:val="Collegamentoipertestuale"/>
          <w:rFonts w:ascii="Arial" w:hAnsi="Arial" w:cs="Arial"/>
        </w:rPr>
      </w:pPr>
    </w:p>
    <w:p w14:paraId="2208C6A2" w14:textId="77777777" w:rsidR="007D6475" w:rsidRPr="007D6475" w:rsidRDefault="007D6475" w:rsidP="002C0085">
      <w:pPr>
        <w:shd w:val="clear" w:color="auto" w:fill="EAF1DD" w:themeFill="accent3" w:themeFillTint="33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7D6475">
        <w:rPr>
          <w:rFonts w:ascii="Arial" w:hAnsi="Arial" w:cs="Arial"/>
          <w:i/>
          <w:sz w:val="20"/>
          <w:szCs w:val="20"/>
        </w:rPr>
        <w:t>Cosa sapere fin da subito</w:t>
      </w:r>
      <w:r>
        <w:rPr>
          <w:rFonts w:ascii="Arial" w:hAnsi="Arial" w:cs="Arial"/>
          <w:i/>
          <w:sz w:val="20"/>
          <w:szCs w:val="20"/>
        </w:rPr>
        <w:t>:</w:t>
      </w:r>
    </w:p>
    <w:p w14:paraId="45B90C25" w14:textId="77777777" w:rsidR="00EA6E8F" w:rsidRPr="00AF6F13" w:rsidRDefault="00B37460" w:rsidP="00BA10F9">
      <w:pPr>
        <w:autoSpaceDE w:val="0"/>
        <w:autoSpaceDN w:val="0"/>
        <w:adjustRightInd w:val="0"/>
        <w:spacing w:before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Essere a conoscenza</w:t>
      </w:r>
      <w:r w:rsidR="00EA6E8F" w:rsidRPr="00AF6F13">
        <w:rPr>
          <w:rFonts w:ascii="Arial" w:hAnsi="Arial" w:cs="Arial"/>
          <w:sz w:val="20"/>
          <w:szCs w:val="20"/>
        </w:rPr>
        <w:t xml:space="preserve"> se la zona in cui </w:t>
      </w:r>
      <w:r w:rsidR="00D87ED7" w:rsidRPr="00AF6F13">
        <w:rPr>
          <w:rFonts w:ascii="Arial" w:hAnsi="Arial" w:cs="Arial"/>
          <w:sz w:val="20"/>
          <w:szCs w:val="20"/>
        </w:rPr>
        <w:t xml:space="preserve">si </w:t>
      </w:r>
      <w:r w:rsidR="00EA6E8F" w:rsidRPr="00AF6F13">
        <w:rPr>
          <w:rFonts w:ascii="Arial" w:hAnsi="Arial" w:cs="Arial"/>
          <w:sz w:val="20"/>
          <w:szCs w:val="20"/>
        </w:rPr>
        <w:t>viv</w:t>
      </w:r>
      <w:r w:rsidR="00D87ED7" w:rsidRPr="00AF6F13">
        <w:rPr>
          <w:rFonts w:ascii="Arial" w:hAnsi="Arial" w:cs="Arial"/>
          <w:sz w:val="20"/>
          <w:szCs w:val="20"/>
        </w:rPr>
        <w:t>e</w:t>
      </w:r>
      <w:r w:rsidR="00EA6E8F" w:rsidRPr="00AF6F13">
        <w:rPr>
          <w:rFonts w:ascii="Arial" w:hAnsi="Arial" w:cs="Arial"/>
          <w:sz w:val="20"/>
          <w:szCs w:val="20"/>
        </w:rPr>
        <w:t xml:space="preserve">, </w:t>
      </w:r>
      <w:r w:rsidR="00D87ED7" w:rsidRPr="00AF6F13">
        <w:rPr>
          <w:rFonts w:ascii="Arial" w:hAnsi="Arial" w:cs="Arial"/>
          <w:sz w:val="20"/>
          <w:szCs w:val="20"/>
        </w:rPr>
        <w:t xml:space="preserve">si </w:t>
      </w:r>
      <w:r w:rsidR="00EA6E8F" w:rsidRPr="00AF6F13">
        <w:rPr>
          <w:rFonts w:ascii="Arial" w:hAnsi="Arial" w:cs="Arial"/>
          <w:sz w:val="20"/>
          <w:szCs w:val="20"/>
        </w:rPr>
        <w:t>lavor</w:t>
      </w:r>
      <w:r w:rsidR="00D87ED7" w:rsidRPr="00AF6F13">
        <w:rPr>
          <w:rFonts w:ascii="Arial" w:hAnsi="Arial" w:cs="Arial"/>
          <w:sz w:val="20"/>
          <w:szCs w:val="20"/>
        </w:rPr>
        <w:t>a</w:t>
      </w:r>
      <w:r w:rsidR="00EA6E8F" w:rsidRPr="00AF6F13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s</w:t>
      </w:r>
      <w:r w:rsidR="00D87ED7" w:rsidRPr="00AF6F13">
        <w:rPr>
          <w:rFonts w:ascii="Arial" w:hAnsi="Arial" w:cs="Arial"/>
          <w:sz w:val="20"/>
          <w:szCs w:val="20"/>
        </w:rPr>
        <w:t xml:space="preserve">i </w:t>
      </w:r>
      <w:r w:rsidR="00EA6E8F" w:rsidRPr="00AF6F13">
        <w:rPr>
          <w:rFonts w:ascii="Arial" w:hAnsi="Arial" w:cs="Arial"/>
          <w:sz w:val="20"/>
          <w:szCs w:val="20"/>
        </w:rPr>
        <w:t>soggiorn</w:t>
      </w:r>
      <w:r w:rsidR="00D87ED7" w:rsidRPr="00AF6F13">
        <w:rPr>
          <w:rFonts w:ascii="Arial" w:hAnsi="Arial" w:cs="Arial"/>
          <w:sz w:val="20"/>
          <w:szCs w:val="20"/>
        </w:rPr>
        <w:t>a</w:t>
      </w:r>
      <w:r w:rsidR="00EA6E8F" w:rsidRPr="00AF6F13">
        <w:rPr>
          <w:rFonts w:ascii="Arial" w:hAnsi="Arial" w:cs="Arial"/>
          <w:sz w:val="20"/>
          <w:szCs w:val="20"/>
        </w:rPr>
        <w:t xml:space="preserve"> è a rischio alluvione aiuta a prevenire e affrontare meglio le situazioni di emergenza.</w:t>
      </w:r>
      <w:r w:rsidR="00D87ED7" w:rsidRPr="00AF6F13">
        <w:rPr>
          <w:rFonts w:ascii="Arial" w:hAnsi="Arial" w:cs="Arial"/>
          <w:sz w:val="20"/>
          <w:szCs w:val="20"/>
        </w:rPr>
        <w:t xml:space="preserve"> Ricordare che:</w:t>
      </w:r>
    </w:p>
    <w:p w14:paraId="6713B25E" w14:textId="77777777" w:rsidR="00EA6E8F" w:rsidRPr="00AF6F13" w:rsidRDefault="00EA6E8F" w:rsidP="00BA121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 xml:space="preserve">è importante conoscere quali sono le </w:t>
      </w:r>
      <w:r w:rsidR="00B37460">
        <w:rPr>
          <w:rFonts w:ascii="Arial" w:hAnsi="Arial" w:cs="Arial"/>
          <w:sz w:val="20"/>
          <w:szCs w:val="20"/>
        </w:rPr>
        <w:t xml:space="preserve">zone </w:t>
      </w:r>
      <w:r w:rsidRPr="00AF6F13">
        <w:rPr>
          <w:rFonts w:ascii="Arial" w:hAnsi="Arial" w:cs="Arial"/>
          <w:sz w:val="20"/>
          <w:szCs w:val="20"/>
        </w:rPr>
        <w:t>alluvion</w:t>
      </w:r>
      <w:r w:rsidR="00B37460">
        <w:rPr>
          <w:rFonts w:ascii="Arial" w:hAnsi="Arial" w:cs="Arial"/>
          <w:sz w:val="20"/>
          <w:szCs w:val="20"/>
        </w:rPr>
        <w:t>ali</w:t>
      </w:r>
      <w:r w:rsidRPr="00AF6F13">
        <w:rPr>
          <w:rFonts w:ascii="Arial" w:hAnsi="Arial" w:cs="Arial"/>
          <w:sz w:val="20"/>
          <w:szCs w:val="20"/>
        </w:rPr>
        <w:t xml:space="preserve"> tipiche del territorio</w:t>
      </w:r>
      <w:r w:rsidR="00D87ED7" w:rsidRPr="00AF6F13">
        <w:rPr>
          <w:rFonts w:ascii="Arial" w:hAnsi="Arial" w:cs="Arial"/>
          <w:sz w:val="20"/>
          <w:szCs w:val="20"/>
        </w:rPr>
        <w:t xml:space="preserve"> in cui si vive o si lavora.</w:t>
      </w:r>
      <w:r w:rsidR="003B0166" w:rsidRPr="00AF6F13">
        <w:rPr>
          <w:rFonts w:ascii="Arial" w:hAnsi="Arial" w:cs="Arial"/>
          <w:sz w:val="20"/>
          <w:szCs w:val="20"/>
        </w:rPr>
        <w:t xml:space="preserve"> </w:t>
      </w:r>
      <w:r w:rsidR="00D87ED7" w:rsidRPr="00AF6F13">
        <w:rPr>
          <w:rFonts w:ascii="Arial" w:hAnsi="Arial" w:cs="Arial"/>
          <w:sz w:val="20"/>
          <w:szCs w:val="20"/>
        </w:rPr>
        <w:t>S</w:t>
      </w:r>
      <w:r w:rsidRPr="00AF6F13">
        <w:rPr>
          <w:rFonts w:ascii="Arial" w:hAnsi="Arial" w:cs="Arial"/>
          <w:sz w:val="20"/>
          <w:szCs w:val="20"/>
        </w:rPr>
        <w:t xml:space="preserve">e ci sono state alluvioni in passato è probabile che </w:t>
      </w:r>
      <w:r w:rsidR="00D87ED7" w:rsidRPr="00AF6F13">
        <w:rPr>
          <w:rFonts w:ascii="Arial" w:hAnsi="Arial" w:cs="Arial"/>
          <w:sz w:val="20"/>
          <w:szCs w:val="20"/>
        </w:rPr>
        <w:t xml:space="preserve">si riverificheranno </w:t>
      </w:r>
      <w:r w:rsidRPr="00AF6F13">
        <w:rPr>
          <w:rFonts w:ascii="Arial" w:hAnsi="Arial" w:cs="Arial"/>
          <w:sz w:val="20"/>
          <w:szCs w:val="20"/>
        </w:rPr>
        <w:t>anche in futuro</w:t>
      </w:r>
      <w:r w:rsidR="00D87ED7" w:rsidRPr="00AF6F13">
        <w:rPr>
          <w:rFonts w:ascii="Arial" w:hAnsi="Arial" w:cs="Arial"/>
          <w:sz w:val="20"/>
          <w:szCs w:val="20"/>
        </w:rPr>
        <w:t>;</w:t>
      </w:r>
    </w:p>
    <w:p w14:paraId="79AEB290" w14:textId="77777777" w:rsidR="00EA6E8F" w:rsidRPr="00AF6F13" w:rsidRDefault="00EA6E8F" w:rsidP="00BA121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 xml:space="preserve">in alcuni casi è difficile stabilire con precisione dove e quando si verificheranno le alluvioni e </w:t>
      </w:r>
      <w:r w:rsidR="00D87ED7" w:rsidRPr="00AF6F13">
        <w:rPr>
          <w:rFonts w:ascii="Arial" w:hAnsi="Arial" w:cs="Arial"/>
          <w:sz w:val="20"/>
          <w:szCs w:val="20"/>
        </w:rPr>
        <w:t xml:space="preserve">potrebbe accadere di </w:t>
      </w:r>
      <w:r w:rsidRPr="00AF6F13">
        <w:rPr>
          <w:rFonts w:ascii="Arial" w:hAnsi="Arial" w:cs="Arial"/>
          <w:sz w:val="20"/>
          <w:szCs w:val="20"/>
        </w:rPr>
        <w:t>non essere allertat</w:t>
      </w:r>
      <w:r w:rsidR="00D87ED7" w:rsidRPr="00AF6F13">
        <w:rPr>
          <w:rFonts w:ascii="Arial" w:hAnsi="Arial" w:cs="Arial"/>
          <w:sz w:val="20"/>
          <w:szCs w:val="20"/>
        </w:rPr>
        <w:t>i</w:t>
      </w:r>
      <w:r w:rsidRPr="00AF6F13">
        <w:rPr>
          <w:rFonts w:ascii="Arial" w:hAnsi="Arial" w:cs="Arial"/>
          <w:sz w:val="20"/>
          <w:szCs w:val="20"/>
        </w:rPr>
        <w:t xml:space="preserve"> in tempo</w:t>
      </w:r>
      <w:r w:rsidR="00D87ED7" w:rsidRPr="00AF6F13">
        <w:rPr>
          <w:rFonts w:ascii="Arial" w:hAnsi="Arial" w:cs="Arial"/>
          <w:sz w:val="20"/>
          <w:szCs w:val="20"/>
        </w:rPr>
        <w:t>;</w:t>
      </w:r>
    </w:p>
    <w:p w14:paraId="3E05262A" w14:textId="77777777" w:rsidR="00EA6E8F" w:rsidRPr="00071BD9" w:rsidRDefault="00071BD9" w:rsidP="00BA121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71BD9">
        <w:rPr>
          <w:rFonts w:ascii="Arial" w:hAnsi="Arial" w:cs="Arial"/>
          <w:sz w:val="20"/>
          <w:szCs w:val="20"/>
        </w:rPr>
        <w:t>il livello del</w:t>
      </w:r>
      <w:r w:rsidR="00EA6E8F" w:rsidRPr="00071BD9">
        <w:rPr>
          <w:rFonts w:ascii="Arial" w:hAnsi="Arial" w:cs="Arial"/>
          <w:sz w:val="20"/>
          <w:szCs w:val="20"/>
        </w:rPr>
        <w:t>l’acqua può salire improvvisamente, anche di uno o due metri in pochi minuti</w:t>
      </w:r>
      <w:r w:rsidR="00D87ED7" w:rsidRPr="00071BD9">
        <w:rPr>
          <w:rFonts w:ascii="Arial" w:hAnsi="Arial" w:cs="Arial"/>
          <w:sz w:val="20"/>
          <w:szCs w:val="20"/>
        </w:rPr>
        <w:t xml:space="preserve">; </w:t>
      </w:r>
      <w:r w:rsidR="00EA6E8F" w:rsidRPr="00071BD9">
        <w:rPr>
          <w:rFonts w:ascii="Arial" w:hAnsi="Arial" w:cs="Arial"/>
          <w:sz w:val="20"/>
          <w:szCs w:val="20"/>
        </w:rPr>
        <w:t>alcuni luoghi si allagano prima di altri. In casa, le aree più pericolose sono le cantine, i pia</w:t>
      </w:r>
      <w:r w:rsidRPr="00071BD9">
        <w:rPr>
          <w:rFonts w:ascii="Arial" w:hAnsi="Arial" w:cs="Arial"/>
          <w:sz w:val="20"/>
          <w:szCs w:val="20"/>
        </w:rPr>
        <w:t xml:space="preserve">ni seminterrati </w:t>
      </w:r>
      <w:r w:rsidRPr="00071BD9">
        <w:rPr>
          <w:rFonts w:ascii="Arial" w:hAnsi="Arial" w:cs="Arial"/>
          <w:sz w:val="20"/>
          <w:szCs w:val="20"/>
        </w:rPr>
        <w:lastRenderedPageBreak/>
        <w:t xml:space="preserve">e i piani terra; </w:t>
      </w:r>
      <w:r w:rsidR="00EA6E8F" w:rsidRPr="00071BD9">
        <w:rPr>
          <w:rFonts w:ascii="Arial" w:hAnsi="Arial" w:cs="Arial"/>
          <w:sz w:val="20"/>
          <w:szCs w:val="20"/>
        </w:rPr>
        <w:t>all’aperto, sono più a rischio i sottopassi, i tratti vicini agli argini e ai ponti, le strade con forte pendenza e in generale tutte le zone più</w:t>
      </w:r>
      <w:r w:rsidR="00D87ED7" w:rsidRPr="00071BD9">
        <w:rPr>
          <w:rFonts w:ascii="Arial" w:hAnsi="Arial" w:cs="Arial"/>
          <w:sz w:val="20"/>
          <w:szCs w:val="20"/>
        </w:rPr>
        <w:t xml:space="preserve"> </w:t>
      </w:r>
      <w:r w:rsidR="00EA6E8F" w:rsidRPr="00071BD9">
        <w:rPr>
          <w:rFonts w:ascii="Arial" w:hAnsi="Arial" w:cs="Arial"/>
          <w:sz w:val="20"/>
          <w:szCs w:val="20"/>
        </w:rPr>
        <w:t>basse rispetto al territorio circostante</w:t>
      </w:r>
      <w:r w:rsidR="00D87ED7" w:rsidRPr="00071BD9">
        <w:rPr>
          <w:rFonts w:ascii="Arial" w:hAnsi="Arial" w:cs="Arial"/>
          <w:sz w:val="20"/>
          <w:szCs w:val="20"/>
        </w:rPr>
        <w:t>;</w:t>
      </w:r>
    </w:p>
    <w:p w14:paraId="6695E9CE" w14:textId="77777777" w:rsidR="00EA6E8F" w:rsidRDefault="00EA6E8F" w:rsidP="00BA121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la forza dell’acqua può danneggiare anche gli edifici e le infrastrutture (ponti, terrapieni, argini) e quelli più vulnerabili potrebbero cedere o crollare improvvisamente</w:t>
      </w:r>
      <w:r w:rsidR="00071BD9">
        <w:rPr>
          <w:rFonts w:ascii="Arial" w:hAnsi="Arial" w:cs="Arial"/>
          <w:sz w:val="20"/>
          <w:szCs w:val="20"/>
        </w:rPr>
        <w:t>;</w:t>
      </w:r>
    </w:p>
    <w:p w14:paraId="203767CB" w14:textId="77777777" w:rsidR="00071BD9" w:rsidRDefault="00071BD9" w:rsidP="00BA121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sono sufficienti 30 cm di acqua in movimento per far slittare un’auto e un flusso di 15 cm di acqua in movimento </w:t>
      </w:r>
      <w:r w:rsidR="00796107">
        <w:rPr>
          <w:rFonts w:ascii="Arial" w:hAnsi="Arial" w:cs="Arial"/>
          <w:sz w:val="20"/>
          <w:szCs w:val="20"/>
        </w:rPr>
        <w:t>può</w:t>
      </w:r>
      <w:r>
        <w:rPr>
          <w:rFonts w:ascii="Arial" w:hAnsi="Arial" w:cs="Arial"/>
          <w:sz w:val="20"/>
          <w:szCs w:val="20"/>
        </w:rPr>
        <w:t xml:space="preserve"> far cadere un adulto.</w:t>
      </w:r>
    </w:p>
    <w:p w14:paraId="49D21594" w14:textId="77777777" w:rsidR="00681EAE" w:rsidRDefault="00681EAE" w:rsidP="00B37460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DAAA9F1" w14:textId="77777777" w:rsidR="007D6475" w:rsidRPr="007D6475" w:rsidRDefault="007D6475" w:rsidP="002C0085">
      <w:pPr>
        <w:shd w:val="clear" w:color="auto" w:fill="EAF1DD" w:themeFill="accent3" w:themeFillTint="33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7D6475">
        <w:rPr>
          <w:rFonts w:ascii="Arial" w:hAnsi="Arial" w:cs="Arial"/>
          <w:i/>
          <w:sz w:val="20"/>
          <w:szCs w:val="20"/>
        </w:rPr>
        <w:t>Dove sono indicate le aree di rischio:</w:t>
      </w:r>
    </w:p>
    <w:p w14:paraId="4746835A" w14:textId="77777777" w:rsidR="007D6475" w:rsidRDefault="007D6475" w:rsidP="00BA10F9">
      <w:pPr>
        <w:autoSpaceDE w:val="0"/>
        <w:autoSpaceDN w:val="0"/>
        <w:adjustRightInd w:val="0"/>
        <w:spacing w:before="120" w:line="260" w:lineRule="exact"/>
        <w:jc w:val="both"/>
        <w:rPr>
          <w:rFonts w:ascii="Arial" w:hAnsi="Arial" w:cs="Arial"/>
          <w:sz w:val="20"/>
          <w:szCs w:val="20"/>
        </w:rPr>
      </w:pPr>
      <w:r w:rsidRPr="007D6475">
        <w:rPr>
          <w:rFonts w:ascii="Arial" w:hAnsi="Arial" w:cs="Arial"/>
          <w:sz w:val="20"/>
          <w:szCs w:val="20"/>
        </w:rPr>
        <w:t xml:space="preserve">Il Comune indica nel proprio Piano di protezione civile sia le aree </w:t>
      </w:r>
      <w:proofErr w:type="spellStart"/>
      <w:r w:rsidRPr="007D6475">
        <w:rPr>
          <w:rFonts w:ascii="Arial" w:hAnsi="Arial" w:cs="Arial"/>
          <w:sz w:val="20"/>
          <w:szCs w:val="20"/>
        </w:rPr>
        <w:t>alluvionabili</w:t>
      </w:r>
      <w:proofErr w:type="spellEnd"/>
      <w:r w:rsidRPr="007D6475">
        <w:rPr>
          <w:rFonts w:ascii="Arial" w:hAnsi="Arial" w:cs="Arial"/>
          <w:sz w:val="20"/>
          <w:szCs w:val="20"/>
        </w:rPr>
        <w:t xml:space="preserve"> a causa di piccoli fiumi, torrenti tombati</w:t>
      </w:r>
      <w:r w:rsidR="00114D70">
        <w:rPr>
          <w:rFonts w:ascii="Arial" w:hAnsi="Arial" w:cs="Arial"/>
          <w:sz w:val="20"/>
          <w:szCs w:val="20"/>
        </w:rPr>
        <w:t xml:space="preserve"> </w:t>
      </w:r>
      <w:r w:rsidRPr="007D6475">
        <w:rPr>
          <w:rFonts w:ascii="Arial" w:hAnsi="Arial" w:cs="Arial"/>
          <w:sz w:val="20"/>
          <w:szCs w:val="20"/>
        </w:rPr>
        <w:t>e reti fognarie, sia le aree che possono essere interessate dall’esondazione di fiumi di grandi dimensioni</w:t>
      </w:r>
      <w:r w:rsidR="00116ACB">
        <w:rPr>
          <w:rFonts w:ascii="Arial" w:hAnsi="Arial" w:cs="Arial"/>
          <w:sz w:val="20"/>
          <w:szCs w:val="20"/>
        </w:rPr>
        <w:t xml:space="preserve">. </w:t>
      </w:r>
      <w:r w:rsidRPr="007D6475">
        <w:rPr>
          <w:rFonts w:ascii="Arial" w:hAnsi="Arial" w:cs="Arial"/>
          <w:sz w:val="20"/>
          <w:szCs w:val="20"/>
        </w:rPr>
        <w:t>Nel Piano di protezione civile sono incluse anche le situazioni potenzialmente critiche in corrispondenza di argini, ponti, sottopassi e restringimenti del corso d’acqua.</w:t>
      </w:r>
    </w:p>
    <w:p w14:paraId="7729F6D3" w14:textId="77777777" w:rsidR="00D877A4" w:rsidRDefault="00D877A4" w:rsidP="00B37460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FEEE268" w14:textId="77777777" w:rsidR="00EA6E8F" w:rsidRPr="00AF6F13" w:rsidRDefault="00C93581" w:rsidP="002C0085">
      <w:pPr>
        <w:shd w:val="clear" w:color="auto" w:fill="EAF1DD" w:themeFill="accent3" w:themeFillTint="33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i/>
          <w:sz w:val="20"/>
          <w:szCs w:val="20"/>
        </w:rPr>
        <w:t>Come</w:t>
      </w:r>
      <w:r w:rsidR="00D87ED7" w:rsidRPr="00AF6F13">
        <w:rPr>
          <w:rFonts w:ascii="Arial" w:hAnsi="Arial" w:cs="Arial"/>
          <w:i/>
          <w:sz w:val="20"/>
          <w:szCs w:val="20"/>
        </w:rPr>
        <w:t xml:space="preserve"> </w:t>
      </w:r>
      <w:r w:rsidR="00EA6E8F" w:rsidRPr="00AF6F13">
        <w:rPr>
          <w:rFonts w:ascii="Arial" w:hAnsi="Arial" w:cs="Arial"/>
          <w:i/>
          <w:sz w:val="20"/>
          <w:szCs w:val="20"/>
        </w:rPr>
        <w:t>contribuire</w:t>
      </w:r>
      <w:r w:rsidR="00D87ED7" w:rsidRPr="00AF6F13">
        <w:rPr>
          <w:rFonts w:ascii="Arial" w:hAnsi="Arial" w:cs="Arial"/>
          <w:i/>
          <w:sz w:val="20"/>
          <w:szCs w:val="20"/>
        </w:rPr>
        <w:t xml:space="preserve"> a ridurre il rischio alluvione</w:t>
      </w:r>
      <w:r w:rsidRPr="00AF6F13">
        <w:rPr>
          <w:rFonts w:ascii="Arial" w:hAnsi="Arial" w:cs="Arial"/>
          <w:sz w:val="20"/>
          <w:szCs w:val="20"/>
        </w:rPr>
        <w:t>:</w:t>
      </w:r>
    </w:p>
    <w:p w14:paraId="2A707D09" w14:textId="77777777" w:rsidR="00EA6E8F" w:rsidRPr="00AF6F13" w:rsidRDefault="00504D2C" w:rsidP="00BA10F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260" w:lineRule="exact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A6E8F" w:rsidRPr="00AF6F13">
        <w:rPr>
          <w:rFonts w:ascii="Arial" w:hAnsi="Arial" w:cs="Arial"/>
          <w:sz w:val="20"/>
          <w:szCs w:val="20"/>
        </w:rPr>
        <w:t>ispetta</w:t>
      </w:r>
      <w:r w:rsidR="00D87ED7" w:rsidRPr="00AF6F13"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l’ambiente e </w:t>
      </w:r>
      <w:r w:rsidR="00D87ED7" w:rsidRPr="00AF6F13">
        <w:rPr>
          <w:rFonts w:ascii="Arial" w:hAnsi="Arial" w:cs="Arial"/>
          <w:sz w:val="20"/>
          <w:szCs w:val="20"/>
        </w:rPr>
        <w:t>nel caso si vedano</w:t>
      </w:r>
      <w:r w:rsidR="00EA6E8F" w:rsidRPr="00AF6F13">
        <w:rPr>
          <w:rFonts w:ascii="Arial" w:hAnsi="Arial" w:cs="Arial"/>
          <w:sz w:val="20"/>
          <w:szCs w:val="20"/>
        </w:rPr>
        <w:t xml:space="preserve"> rifiuti ingombranti abbandonati, tombini intasati, corsi d’acqua parzialmente ostruiti e</w:t>
      </w:r>
      <w:r w:rsidR="00116ACB">
        <w:rPr>
          <w:rFonts w:ascii="Arial" w:hAnsi="Arial" w:cs="Arial"/>
          <w:sz w:val="20"/>
          <w:szCs w:val="20"/>
        </w:rPr>
        <w:t>c</w:t>
      </w:r>
      <w:r w:rsidR="00EA6E8F" w:rsidRPr="00AF6F13">
        <w:rPr>
          <w:rFonts w:ascii="Arial" w:hAnsi="Arial" w:cs="Arial"/>
          <w:sz w:val="20"/>
          <w:szCs w:val="20"/>
        </w:rPr>
        <w:t xml:space="preserve">c. </w:t>
      </w:r>
      <w:r w:rsidR="00D87ED7" w:rsidRPr="00AF6F13">
        <w:rPr>
          <w:rFonts w:ascii="Arial" w:hAnsi="Arial" w:cs="Arial"/>
          <w:sz w:val="20"/>
          <w:szCs w:val="20"/>
        </w:rPr>
        <w:t xml:space="preserve">è bene </w:t>
      </w:r>
      <w:r w:rsidR="00EA6E8F" w:rsidRPr="00AF6F13">
        <w:rPr>
          <w:rFonts w:ascii="Arial" w:hAnsi="Arial" w:cs="Arial"/>
          <w:sz w:val="20"/>
          <w:szCs w:val="20"/>
        </w:rPr>
        <w:t>segnala</w:t>
      </w:r>
      <w:r w:rsidR="00D87ED7" w:rsidRPr="00AF6F13">
        <w:rPr>
          <w:rFonts w:ascii="Arial" w:hAnsi="Arial" w:cs="Arial"/>
          <w:sz w:val="20"/>
          <w:szCs w:val="20"/>
        </w:rPr>
        <w:t>rlo</w:t>
      </w:r>
      <w:r w:rsidR="00EA6E8F" w:rsidRPr="00AF6F13">
        <w:rPr>
          <w:rFonts w:ascii="Arial" w:hAnsi="Arial" w:cs="Arial"/>
          <w:sz w:val="20"/>
          <w:szCs w:val="20"/>
        </w:rPr>
        <w:t xml:space="preserve"> al Comune</w:t>
      </w:r>
      <w:r w:rsidR="00D87ED7" w:rsidRPr="00AF6F13">
        <w:rPr>
          <w:rFonts w:ascii="Arial" w:hAnsi="Arial" w:cs="Arial"/>
          <w:sz w:val="20"/>
          <w:szCs w:val="20"/>
        </w:rPr>
        <w:t xml:space="preserve"> che provvederà alla rimozione;</w:t>
      </w:r>
    </w:p>
    <w:p w14:paraId="38798029" w14:textId="711F2CC0" w:rsidR="00885FBE" w:rsidRPr="00AF6F13" w:rsidRDefault="00010FE2" w:rsidP="00BA12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85FBE" w:rsidRPr="00885FBE">
        <w:rPr>
          <w:rFonts w:ascii="Arial" w:hAnsi="Arial" w:cs="Arial"/>
          <w:sz w:val="20"/>
          <w:szCs w:val="20"/>
        </w:rPr>
        <w:t xml:space="preserve">nformarsi sul Piano di protezione civile del proprio Comune per sapere quali sono le aree </w:t>
      </w:r>
      <w:proofErr w:type="spellStart"/>
      <w:r w:rsidR="00885FBE" w:rsidRPr="00885FBE">
        <w:rPr>
          <w:rFonts w:ascii="Arial" w:hAnsi="Arial" w:cs="Arial"/>
          <w:sz w:val="20"/>
          <w:szCs w:val="20"/>
        </w:rPr>
        <w:t>alluvionabili</w:t>
      </w:r>
      <w:proofErr w:type="spellEnd"/>
      <w:r w:rsidR="00885FBE" w:rsidRPr="00885FBE">
        <w:rPr>
          <w:rFonts w:ascii="Arial" w:hAnsi="Arial" w:cs="Arial"/>
          <w:sz w:val="20"/>
          <w:szCs w:val="20"/>
        </w:rPr>
        <w:t>, le vie</w:t>
      </w:r>
      <w:r w:rsidR="00885FBE">
        <w:rPr>
          <w:rFonts w:ascii="Arial" w:hAnsi="Arial" w:cs="Arial"/>
          <w:sz w:val="20"/>
          <w:szCs w:val="20"/>
        </w:rPr>
        <w:t xml:space="preserve"> di fuga e le </w:t>
      </w:r>
      <w:r w:rsidR="00885FBE" w:rsidRPr="00681EAE">
        <w:rPr>
          <w:rFonts w:ascii="Arial" w:hAnsi="Arial" w:cs="Arial"/>
          <w:sz w:val="20"/>
          <w:szCs w:val="20"/>
        </w:rPr>
        <w:t xml:space="preserve">aree </w:t>
      </w:r>
      <w:r w:rsidR="002D55C5">
        <w:rPr>
          <w:rFonts w:ascii="Arial" w:hAnsi="Arial" w:cs="Arial"/>
          <w:sz w:val="20"/>
          <w:szCs w:val="20"/>
        </w:rPr>
        <w:t xml:space="preserve">sicure </w:t>
      </w:r>
      <w:r w:rsidR="00116ACB" w:rsidRPr="00681EAE">
        <w:rPr>
          <w:rFonts w:ascii="Arial" w:hAnsi="Arial" w:cs="Arial"/>
          <w:sz w:val="20"/>
          <w:szCs w:val="20"/>
        </w:rPr>
        <w:t>più vicine al</w:t>
      </w:r>
      <w:r w:rsidR="000E772E" w:rsidRPr="00681EAE">
        <w:rPr>
          <w:rFonts w:ascii="Arial" w:hAnsi="Arial" w:cs="Arial"/>
          <w:sz w:val="20"/>
          <w:szCs w:val="20"/>
        </w:rPr>
        <w:t xml:space="preserve"> </w:t>
      </w:r>
      <w:r w:rsidR="00885FBE" w:rsidRPr="00681EAE">
        <w:rPr>
          <w:rFonts w:ascii="Arial" w:hAnsi="Arial" w:cs="Arial"/>
          <w:sz w:val="20"/>
          <w:szCs w:val="20"/>
        </w:rPr>
        <w:t>luogo</w:t>
      </w:r>
      <w:r w:rsidR="00885FBE">
        <w:rPr>
          <w:rFonts w:ascii="Arial" w:hAnsi="Arial" w:cs="Arial"/>
          <w:sz w:val="20"/>
          <w:szCs w:val="20"/>
        </w:rPr>
        <w:t xml:space="preserve"> in cui si vive/lavora</w:t>
      </w:r>
      <w:r w:rsidR="00885FBE" w:rsidRPr="00885FBE">
        <w:rPr>
          <w:rFonts w:ascii="Arial" w:hAnsi="Arial" w:cs="Arial"/>
          <w:sz w:val="20"/>
          <w:szCs w:val="20"/>
        </w:rPr>
        <w:t>.</w:t>
      </w:r>
    </w:p>
    <w:p w14:paraId="28368016" w14:textId="77777777" w:rsidR="00EA6E8F" w:rsidRPr="00AF6F13" w:rsidRDefault="00060C5D" w:rsidP="00BA12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informarsi e tenersi aggiornati su</w:t>
      </w:r>
      <w:r w:rsidR="00EA6E8F" w:rsidRPr="00AF6F13">
        <w:rPr>
          <w:rFonts w:ascii="Arial" w:hAnsi="Arial" w:cs="Arial"/>
          <w:sz w:val="20"/>
          <w:szCs w:val="20"/>
        </w:rPr>
        <w:t>gli strumenti che il Comune e la Regione utilizzano per diramare l’allerta</w:t>
      </w:r>
      <w:r w:rsidRPr="00AF6F13">
        <w:rPr>
          <w:rFonts w:ascii="Arial" w:hAnsi="Arial" w:cs="Arial"/>
          <w:sz w:val="20"/>
          <w:szCs w:val="20"/>
        </w:rPr>
        <w:t>;</w:t>
      </w:r>
    </w:p>
    <w:p w14:paraId="4DDC81A4" w14:textId="77777777" w:rsidR="00EA6E8F" w:rsidRPr="00AF6F13" w:rsidRDefault="00060C5D" w:rsidP="00BA12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assicurarsi</w:t>
      </w:r>
      <w:r w:rsidR="00EA6E8F" w:rsidRPr="00AF6F13">
        <w:rPr>
          <w:rFonts w:ascii="Arial" w:hAnsi="Arial" w:cs="Arial"/>
          <w:sz w:val="20"/>
          <w:szCs w:val="20"/>
        </w:rPr>
        <w:t xml:space="preserve"> che la scuola o il luogo di lavoro ricevano le allerte e abbiano un piano di emergenza per il rischio alluvione</w:t>
      </w:r>
      <w:r w:rsidRPr="00AF6F13">
        <w:rPr>
          <w:rFonts w:ascii="Arial" w:hAnsi="Arial" w:cs="Arial"/>
          <w:sz w:val="20"/>
          <w:szCs w:val="20"/>
        </w:rPr>
        <w:t>;</w:t>
      </w:r>
    </w:p>
    <w:p w14:paraId="1F664C84" w14:textId="77777777" w:rsidR="00EA6E8F" w:rsidRPr="00AF6F13" w:rsidRDefault="00060C5D" w:rsidP="00BA12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s</w:t>
      </w:r>
      <w:r w:rsidR="00EA6E8F" w:rsidRPr="00AF6F13">
        <w:rPr>
          <w:rFonts w:ascii="Arial" w:hAnsi="Arial" w:cs="Arial"/>
          <w:sz w:val="20"/>
          <w:szCs w:val="20"/>
        </w:rPr>
        <w:t xml:space="preserve">e </w:t>
      </w:r>
      <w:r w:rsidRPr="00AF6F13">
        <w:rPr>
          <w:rFonts w:ascii="Arial" w:hAnsi="Arial" w:cs="Arial"/>
          <w:sz w:val="20"/>
          <w:szCs w:val="20"/>
        </w:rPr>
        <w:t>in</w:t>
      </w:r>
      <w:r w:rsidR="00EA6E8F" w:rsidRPr="00AF6F13">
        <w:rPr>
          <w:rFonts w:ascii="Arial" w:hAnsi="Arial" w:cs="Arial"/>
          <w:sz w:val="20"/>
          <w:szCs w:val="20"/>
        </w:rPr>
        <w:t xml:space="preserve"> famiglia ci sono persone che hanno bisogno di particolare assistenza</w:t>
      </w:r>
      <w:r w:rsidRPr="00AF6F13">
        <w:rPr>
          <w:rFonts w:ascii="Arial" w:hAnsi="Arial" w:cs="Arial"/>
          <w:sz w:val="20"/>
          <w:szCs w:val="20"/>
        </w:rPr>
        <w:t>,</w:t>
      </w:r>
      <w:r w:rsidR="00EA6E8F" w:rsidRPr="00AF6F13">
        <w:rPr>
          <w:rFonts w:ascii="Arial" w:hAnsi="Arial" w:cs="Arial"/>
          <w:sz w:val="20"/>
          <w:szCs w:val="20"/>
        </w:rPr>
        <w:t xml:space="preserve"> verifica</w:t>
      </w:r>
      <w:r w:rsidRPr="00AF6F13"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che nel Piano </w:t>
      </w:r>
      <w:r w:rsidRPr="00AF6F13">
        <w:rPr>
          <w:rFonts w:ascii="Arial" w:hAnsi="Arial" w:cs="Arial"/>
          <w:sz w:val="20"/>
          <w:szCs w:val="20"/>
        </w:rPr>
        <w:t xml:space="preserve">di protezione civile </w:t>
      </w:r>
      <w:r w:rsidR="00EA6E8F" w:rsidRPr="00AF6F13">
        <w:rPr>
          <w:rFonts w:ascii="Arial" w:hAnsi="Arial" w:cs="Arial"/>
          <w:sz w:val="20"/>
          <w:szCs w:val="20"/>
        </w:rPr>
        <w:t>comunale siano previste misure specifiche</w:t>
      </w:r>
      <w:r w:rsidRPr="00AF6F13">
        <w:rPr>
          <w:rFonts w:ascii="Arial" w:hAnsi="Arial" w:cs="Arial"/>
          <w:sz w:val="20"/>
          <w:szCs w:val="20"/>
        </w:rPr>
        <w:t xml:space="preserve"> dedicate al soccorso e alla cura delle persone anziane e/o con disabilità;</w:t>
      </w:r>
    </w:p>
    <w:p w14:paraId="329238EC" w14:textId="77777777" w:rsidR="00EA6E8F" w:rsidRPr="00AF6F13" w:rsidRDefault="00060C5D" w:rsidP="00BA12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e</w:t>
      </w:r>
      <w:r w:rsidR="00EA6E8F" w:rsidRPr="00AF6F13">
        <w:rPr>
          <w:rFonts w:ascii="Arial" w:hAnsi="Arial" w:cs="Arial"/>
          <w:sz w:val="20"/>
          <w:szCs w:val="20"/>
        </w:rPr>
        <w:t>vita</w:t>
      </w:r>
      <w:r w:rsidRPr="00AF6F13"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di conservare beni di valore in cantina o al piano seminterrato</w:t>
      </w:r>
      <w:r w:rsidRPr="00AF6F13">
        <w:rPr>
          <w:rFonts w:ascii="Arial" w:hAnsi="Arial" w:cs="Arial"/>
          <w:sz w:val="20"/>
          <w:szCs w:val="20"/>
        </w:rPr>
        <w:t>;</w:t>
      </w:r>
    </w:p>
    <w:p w14:paraId="2E9E8ED3" w14:textId="77777777" w:rsidR="00EA6E8F" w:rsidRPr="00AF6F13" w:rsidRDefault="00060C5D" w:rsidP="00BA121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a</w:t>
      </w:r>
      <w:r w:rsidR="00EA6E8F" w:rsidRPr="00AF6F13">
        <w:rPr>
          <w:rFonts w:ascii="Arial" w:hAnsi="Arial" w:cs="Arial"/>
          <w:sz w:val="20"/>
          <w:szCs w:val="20"/>
        </w:rPr>
        <w:t>ssicura</w:t>
      </w:r>
      <w:r w:rsidRPr="00AF6F13">
        <w:rPr>
          <w:rFonts w:ascii="Arial" w:hAnsi="Arial" w:cs="Arial"/>
          <w:sz w:val="20"/>
          <w:szCs w:val="20"/>
        </w:rPr>
        <w:t>rsi</w:t>
      </w:r>
      <w:r w:rsidR="00EA6E8F" w:rsidRPr="00AF6F13">
        <w:rPr>
          <w:rFonts w:ascii="Arial" w:hAnsi="Arial" w:cs="Arial"/>
          <w:sz w:val="20"/>
          <w:szCs w:val="20"/>
        </w:rPr>
        <w:t xml:space="preserve"> che in caso di necessità sia agevole raggiungere rapidamente i piani più alti del</w:t>
      </w:r>
      <w:r w:rsidRPr="00AF6F13">
        <w:rPr>
          <w:rFonts w:ascii="Arial" w:hAnsi="Arial" w:cs="Arial"/>
          <w:sz w:val="20"/>
          <w:szCs w:val="20"/>
        </w:rPr>
        <w:t>l’</w:t>
      </w:r>
      <w:r w:rsidR="00EA6E8F" w:rsidRPr="00AF6F13">
        <w:rPr>
          <w:rFonts w:ascii="Arial" w:hAnsi="Arial" w:cs="Arial"/>
          <w:sz w:val="20"/>
          <w:szCs w:val="20"/>
        </w:rPr>
        <w:t>edificio</w:t>
      </w:r>
      <w:r w:rsidRPr="00AF6F13">
        <w:rPr>
          <w:rFonts w:ascii="Arial" w:hAnsi="Arial" w:cs="Arial"/>
          <w:sz w:val="20"/>
          <w:szCs w:val="20"/>
        </w:rPr>
        <w:t xml:space="preserve"> (casa o luogo di lavoro)</w:t>
      </w:r>
      <w:r w:rsidR="00255C89" w:rsidRPr="00AF6F13">
        <w:rPr>
          <w:rFonts w:ascii="Arial" w:hAnsi="Arial" w:cs="Arial"/>
          <w:sz w:val="20"/>
          <w:szCs w:val="20"/>
        </w:rPr>
        <w:t>;</w:t>
      </w:r>
    </w:p>
    <w:p w14:paraId="2F3FAB63" w14:textId="77777777" w:rsidR="00EA6E8F" w:rsidRPr="00AF6F13" w:rsidRDefault="00EA6E8F" w:rsidP="00B37460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89EBF72" w14:textId="77777777" w:rsidR="00EA6E8F" w:rsidRPr="00AF6F13" w:rsidRDefault="00955B44" w:rsidP="002C0085">
      <w:pPr>
        <w:pBdr>
          <w:bottom w:val="single" w:sz="4" w:space="1" w:color="auto"/>
        </w:pBdr>
        <w:shd w:val="clear" w:color="auto" w:fill="EAF1DD" w:themeFill="accent3" w:themeFillTint="33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F6F1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C873F47" wp14:editId="6B938B30">
            <wp:extent cx="264950" cy="277093"/>
            <wp:effectExtent l="0" t="0" r="1905" b="889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8" cy="2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E8F" w:rsidRPr="00AF6F13">
        <w:rPr>
          <w:rFonts w:ascii="Arial" w:hAnsi="Arial" w:cs="Arial"/>
          <w:b/>
          <w:sz w:val="20"/>
          <w:szCs w:val="20"/>
        </w:rPr>
        <w:t xml:space="preserve">Cosa fare </w:t>
      </w:r>
      <w:r w:rsidR="00255C89" w:rsidRPr="00AF6F13">
        <w:rPr>
          <w:rFonts w:ascii="Arial" w:hAnsi="Arial" w:cs="Arial"/>
          <w:b/>
          <w:sz w:val="20"/>
          <w:szCs w:val="20"/>
        </w:rPr>
        <w:t>d</w:t>
      </w:r>
      <w:r w:rsidR="00EA6E8F" w:rsidRPr="00AF6F13">
        <w:rPr>
          <w:rFonts w:ascii="Arial" w:hAnsi="Arial" w:cs="Arial"/>
          <w:b/>
          <w:sz w:val="20"/>
          <w:szCs w:val="20"/>
        </w:rPr>
        <w:t>urante un'allerta</w:t>
      </w:r>
      <w:r w:rsidR="00C93581" w:rsidRPr="00AF6F13">
        <w:rPr>
          <w:rFonts w:ascii="Arial" w:hAnsi="Arial" w:cs="Arial"/>
          <w:b/>
          <w:sz w:val="20"/>
          <w:szCs w:val="20"/>
        </w:rPr>
        <w:t xml:space="preserve"> </w:t>
      </w:r>
    </w:p>
    <w:p w14:paraId="3D234105" w14:textId="77777777" w:rsidR="00EA6E8F" w:rsidRPr="007D6475" w:rsidRDefault="007D6475" w:rsidP="00BA10F9">
      <w:pPr>
        <w:autoSpaceDE w:val="0"/>
        <w:autoSpaceDN w:val="0"/>
        <w:adjustRightInd w:val="0"/>
        <w:spacing w:before="120" w:line="260" w:lineRule="exact"/>
        <w:jc w:val="both"/>
        <w:rPr>
          <w:rStyle w:val="Enfasicorsivo"/>
          <w:rFonts w:ascii="Arial" w:hAnsi="Arial" w:cs="Arial"/>
          <w:sz w:val="20"/>
        </w:rPr>
      </w:pPr>
      <w:r w:rsidRPr="007D6475">
        <w:rPr>
          <w:rStyle w:val="Enfasicorsivo"/>
          <w:rFonts w:ascii="Arial" w:hAnsi="Arial" w:cs="Arial"/>
          <w:sz w:val="20"/>
        </w:rPr>
        <w:t>In questa fase, quando viene diramata un’allerta, è possibile compiere alcune azioni preventive per ridurre il rischio</w:t>
      </w:r>
      <w:r w:rsidR="00504D2C">
        <w:rPr>
          <w:rStyle w:val="Enfasicorsivo"/>
          <w:rFonts w:ascii="Arial" w:hAnsi="Arial" w:cs="Arial"/>
          <w:sz w:val="20"/>
        </w:rPr>
        <w:t>:</w:t>
      </w:r>
    </w:p>
    <w:p w14:paraId="7A85FC0E" w14:textId="77777777" w:rsidR="00EA6E8F" w:rsidRPr="00AF6F13" w:rsidRDefault="00EA6E8F" w:rsidP="00BA121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informa</w:t>
      </w:r>
      <w:r w:rsidR="00255C89" w:rsidRPr="00AF6F13">
        <w:rPr>
          <w:rFonts w:ascii="Arial" w:hAnsi="Arial" w:cs="Arial"/>
          <w:sz w:val="20"/>
          <w:szCs w:val="20"/>
        </w:rPr>
        <w:t>rsi costantemente</w:t>
      </w:r>
      <w:r w:rsidRPr="00AF6F13">
        <w:rPr>
          <w:rFonts w:ascii="Arial" w:hAnsi="Arial" w:cs="Arial"/>
          <w:sz w:val="20"/>
          <w:szCs w:val="20"/>
        </w:rPr>
        <w:t xml:space="preserve"> sulle criticità previste sul territorio e le misure adottate dal Comune</w:t>
      </w:r>
      <w:r w:rsidR="00255C89" w:rsidRPr="00AF6F13">
        <w:rPr>
          <w:rFonts w:ascii="Arial" w:hAnsi="Arial" w:cs="Arial"/>
          <w:sz w:val="20"/>
          <w:szCs w:val="20"/>
        </w:rPr>
        <w:t xml:space="preserve"> in cui ci trova;</w:t>
      </w:r>
    </w:p>
    <w:p w14:paraId="0123903D" w14:textId="77777777" w:rsidR="00EA6E8F" w:rsidRPr="00AF6F13" w:rsidRDefault="00255C89" w:rsidP="00BA121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n</w:t>
      </w:r>
      <w:r w:rsidR="00EA6E8F" w:rsidRPr="00AF6F13">
        <w:rPr>
          <w:rFonts w:ascii="Arial" w:hAnsi="Arial" w:cs="Arial"/>
          <w:sz w:val="20"/>
          <w:szCs w:val="20"/>
        </w:rPr>
        <w:t>on dormire nei piani seminterrati ed evita</w:t>
      </w:r>
      <w:r w:rsidRPr="00AF6F13">
        <w:rPr>
          <w:rFonts w:ascii="Arial" w:hAnsi="Arial" w:cs="Arial"/>
          <w:sz w:val="20"/>
          <w:szCs w:val="20"/>
        </w:rPr>
        <w:t>re di soggiornarvi;</w:t>
      </w:r>
    </w:p>
    <w:p w14:paraId="4C611E0B" w14:textId="77777777" w:rsidR="00EA6E8F" w:rsidRPr="00AF6F13" w:rsidRDefault="00255C89" w:rsidP="00BA121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p</w:t>
      </w:r>
      <w:r w:rsidR="00EA6E8F" w:rsidRPr="00AF6F13">
        <w:rPr>
          <w:rFonts w:ascii="Arial" w:hAnsi="Arial" w:cs="Arial"/>
          <w:sz w:val="20"/>
          <w:szCs w:val="20"/>
        </w:rPr>
        <w:t>rotegg</w:t>
      </w:r>
      <w:r w:rsidRPr="00AF6F13">
        <w:rPr>
          <w:rFonts w:ascii="Arial" w:hAnsi="Arial" w:cs="Arial"/>
          <w:sz w:val="20"/>
          <w:szCs w:val="20"/>
        </w:rPr>
        <w:t>ere</w:t>
      </w:r>
      <w:r w:rsidR="00EA6E8F" w:rsidRPr="00AF6F13">
        <w:rPr>
          <w:rFonts w:ascii="Arial" w:hAnsi="Arial" w:cs="Arial"/>
          <w:sz w:val="20"/>
          <w:szCs w:val="20"/>
        </w:rPr>
        <w:t xml:space="preserve"> con paratie o sacchetti di sabbia i locali che si </w:t>
      </w:r>
      <w:r w:rsidRPr="00AF6F13">
        <w:rPr>
          <w:rFonts w:ascii="Arial" w:hAnsi="Arial" w:cs="Arial"/>
          <w:sz w:val="20"/>
          <w:szCs w:val="20"/>
        </w:rPr>
        <w:t>trovano al piano strada e chiudere</w:t>
      </w:r>
      <w:r w:rsidR="00EA6E8F" w:rsidRPr="00AF6F13">
        <w:rPr>
          <w:rFonts w:ascii="Arial" w:hAnsi="Arial" w:cs="Arial"/>
          <w:sz w:val="20"/>
          <w:szCs w:val="20"/>
        </w:rPr>
        <w:t xml:space="preserve"> le porte di cantine, seminterrati o garage solo se non </w:t>
      </w:r>
      <w:r w:rsidRPr="00AF6F13">
        <w:rPr>
          <w:rFonts w:ascii="Arial" w:hAnsi="Arial" w:cs="Arial"/>
          <w:sz w:val="20"/>
          <w:szCs w:val="20"/>
        </w:rPr>
        <w:t xml:space="preserve">ci si </w:t>
      </w:r>
      <w:r w:rsidR="00EA6E8F" w:rsidRPr="00AF6F13">
        <w:rPr>
          <w:rFonts w:ascii="Arial" w:hAnsi="Arial" w:cs="Arial"/>
          <w:sz w:val="20"/>
          <w:szCs w:val="20"/>
        </w:rPr>
        <w:t>espon</w:t>
      </w:r>
      <w:r w:rsidRPr="00AF6F13">
        <w:rPr>
          <w:rFonts w:ascii="Arial" w:hAnsi="Arial" w:cs="Arial"/>
          <w:sz w:val="20"/>
          <w:szCs w:val="20"/>
        </w:rPr>
        <w:t>e a pericoli;</w:t>
      </w:r>
    </w:p>
    <w:p w14:paraId="44CA7A71" w14:textId="77777777" w:rsidR="00EA6E8F" w:rsidRPr="00AF6F13" w:rsidRDefault="00255C89" w:rsidP="00BA121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in caso sia necessario spostarsi</w:t>
      </w:r>
      <w:r w:rsidR="00EA6E8F" w:rsidRPr="00AF6F13">
        <w:rPr>
          <w:rFonts w:ascii="Arial" w:hAnsi="Arial" w:cs="Arial"/>
          <w:sz w:val="20"/>
          <w:szCs w:val="20"/>
        </w:rPr>
        <w:t>, valuta</w:t>
      </w:r>
      <w:r w:rsidRPr="00AF6F13"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prima il percorso ed evita</w:t>
      </w:r>
      <w:r w:rsidRPr="00AF6F13"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le zone </w:t>
      </w:r>
      <w:r w:rsidRPr="00AF6F13">
        <w:rPr>
          <w:rFonts w:ascii="Arial" w:hAnsi="Arial" w:cs="Arial"/>
          <w:sz w:val="20"/>
          <w:szCs w:val="20"/>
        </w:rPr>
        <w:t>allagabili;</w:t>
      </w:r>
    </w:p>
    <w:p w14:paraId="26C81C51" w14:textId="77777777" w:rsidR="00EA6E8F" w:rsidRPr="00AF6F13" w:rsidRDefault="00AF6F13" w:rsidP="00BA121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v</w:t>
      </w:r>
      <w:r w:rsidR="00EA6E8F" w:rsidRPr="00AF6F13">
        <w:rPr>
          <w:rFonts w:ascii="Arial" w:hAnsi="Arial" w:cs="Arial"/>
          <w:sz w:val="20"/>
          <w:szCs w:val="20"/>
        </w:rPr>
        <w:t>aluta</w:t>
      </w:r>
      <w:r w:rsidRPr="00AF6F13"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bene se mettere al sicuro l’automobile o altri beni: può essere pericoloso</w:t>
      </w:r>
      <w:r w:rsidRPr="00AF6F13">
        <w:rPr>
          <w:rFonts w:ascii="Arial" w:hAnsi="Arial" w:cs="Arial"/>
          <w:sz w:val="20"/>
          <w:szCs w:val="20"/>
        </w:rPr>
        <w:t>!</w:t>
      </w:r>
    </w:p>
    <w:p w14:paraId="65F30C0A" w14:textId="77777777" w:rsidR="00EA6E8F" w:rsidRPr="00AF6F13" w:rsidRDefault="00AF6F13" w:rsidP="00BA121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c</w:t>
      </w:r>
      <w:r w:rsidR="00EA6E8F" w:rsidRPr="00AF6F13">
        <w:rPr>
          <w:rFonts w:ascii="Arial" w:hAnsi="Arial" w:cs="Arial"/>
          <w:sz w:val="20"/>
          <w:szCs w:val="20"/>
        </w:rPr>
        <w:t>ondivid</w:t>
      </w:r>
      <w:r w:rsidRPr="00AF6F13">
        <w:rPr>
          <w:rFonts w:ascii="Arial" w:hAnsi="Arial" w:cs="Arial"/>
          <w:sz w:val="20"/>
          <w:szCs w:val="20"/>
        </w:rPr>
        <w:t xml:space="preserve">ere </w:t>
      </w:r>
      <w:r w:rsidR="00FB0AE0">
        <w:rPr>
          <w:rFonts w:ascii="Arial" w:hAnsi="Arial" w:cs="Arial"/>
          <w:sz w:val="20"/>
          <w:szCs w:val="20"/>
        </w:rPr>
        <w:t>con i propri contatti</w:t>
      </w:r>
      <w:r w:rsidRPr="00AF6F13">
        <w:rPr>
          <w:rFonts w:ascii="Arial" w:hAnsi="Arial" w:cs="Arial"/>
          <w:sz w:val="20"/>
          <w:szCs w:val="20"/>
        </w:rPr>
        <w:t xml:space="preserve"> le informazioni</w:t>
      </w:r>
      <w:r w:rsidR="00EA6E8F" w:rsidRPr="00AF6F13">
        <w:rPr>
          <w:rFonts w:ascii="Arial" w:hAnsi="Arial" w:cs="Arial"/>
          <w:sz w:val="20"/>
          <w:szCs w:val="20"/>
        </w:rPr>
        <w:t xml:space="preserve"> sull’aller</w:t>
      </w:r>
      <w:r w:rsidRPr="00AF6F13">
        <w:rPr>
          <w:rFonts w:ascii="Arial" w:hAnsi="Arial" w:cs="Arial"/>
          <w:sz w:val="20"/>
          <w:szCs w:val="20"/>
        </w:rPr>
        <w:t>ta in corso e sui comportamenti corretti;</w:t>
      </w:r>
    </w:p>
    <w:p w14:paraId="3821D9D0" w14:textId="77777777" w:rsidR="00EA6E8F" w:rsidRDefault="00AF6F13" w:rsidP="00BA121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F13">
        <w:rPr>
          <w:rFonts w:ascii="Arial" w:hAnsi="Arial" w:cs="Arial"/>
          <w:sz w:val="20"/>
          <w:szCs w:val="20"/>
        </w:rPr>
        <w:t>v</w:t>
      </w:r>
      <w:r w:rsidR="00EA6E8F" w:rsidRPr="00AF6F13">
        <w:rPr>
          <w:rFonts w:ascii="Arial" w:hAnsi="Arial" w:cs="Arial"/>
          <w:sz w:val="20"/>
          <w:szCs w:val="20"/>
        </w:rPr>
        <w:t>erifica</w:t>
      </w:r>
      <w:r w:rsidRPr="00AF6F13"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che la</w:t>
      </w:r>
      <w:r w:rsidRPr="00AF6F13">
        <w:rPr>
          <w:rFonts w:ascii="Arial" w:hAnsi="Arial" w:cs="Arial"/>
          <w:sz w:val="20"/>
          <w:szCs w:val="20"/>
        </w:rPr>
        <w:t>/e</w:t>
      </w:r>
      <w:r w:rsidR="00EA6E8F" w:rsidRPr="00AF6F13">
        <w:rPr>
          <w:rFonts w:ascii="Arial" w:hAnsi="Arial" w:cs="Arial"/>
          <w:sz w:val="20"/>
          <w:szCs w:val="20"/>
        </w:rPr>
        <w:t xml:space="preserve"> scuola</w:t>
      </w:r>
      <w:r w:rsidRPr="00AF6F13">
        <w:rPr>
          <w:rFonts w:ascii="Arial" w:hAnsi="Arial" w:cs="Arial"/>
          <w:sz w:val="20"/>
          <w:szCs w:val="20"/>
        </w:rPr>
        <w:t>/e</w:t>
      </w:r>
      <w:r w:rsidR="00EA6E8F" w:rsidRPr="00AF6F13">
        <w:rPr>
          <w:rFonts w:ascii="Arial" w:hAnsi="Arial" w:cs="Arial"/>
          <w:sz w:val="20"/>
          <w:szCs w:val="20"/>
        </w:rPr>
        <w:t xml:space="preserve"> </w:t>
      </w:r>
      <w:r w:rsidRPr="00AF6F13">
        <w:rPr>
          <w:rFonts w:ascii="Arial" w:hAnsi="Arial" w:cs="Arial"/>
          <w:sz w:val="20"/>
          <w:szCs w:val="20"/>
        </w:rPr>
        <w:t xml:space="preserve">frequentata/e dal/i propri/o </w:t>
      </w:r>
      <w:r w:rsidR="00EA6E8F" w:rsidRPr="00AF6F13">
        <w:rPr>
          <w:rFonts w:ascii="Arial" w:hAnsi="Arial" w:cs="Arial"/>
          <w:sz w:val="20"/>
          <w:szCs w:val="20"/>
        </w:rPr>
        <w:t>figlio</w:t>
      </w:r>
      <w:r w:rsidRPr="00AF6F13">
        <w:rPr>
          <w:rFonts w:ascii="Arial" w:hAnsi="Arial" w:cs="Arial"/>
          <w:sz w:val="20"/>
          <w:szCs w:val="20"/>
        </w:rPr>
        <w:t>/i</w:t>
      </w:r>
      <w:r w:rsidR="00EA6E8F" w:rsidRPr="00AF6F13">
        <w:rPr>
          <w:rFonts w:ascii="Arial" w:hAnsi="Arial" w:cs="Arial"/>
          <w:sz w:val="20"/>
          <w:szCs w:val="20"/>
        </w:rPr>
        <w:t xml:space="preserve"> sia informata dell’allerta in corso e sia pronta ad attivare il piano di emergenza.</w:t>
      </w:r>
    </w:p>
    <w:p w14:paraId="05ADD5E9" w14:textId="77777777" w:rsidR="00793E2F" w:rsidRPr="00AF6F13" w:rsidRDefault="00793E2F" w:rsidP="00B37460">
      <w:pPr>
        <w:pStyle w:val="Paragrafoelenco"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F3FAD9" w14:textId="77777777" w:rsidR="00EA6E8F" w:rsidRPr="00AF6F13" w:rsidRDefault="00255C89" w:rsidP="002C0085">
      <w:pPr>
        <w:pBdr>
          <w:bottom w:val="single" w:sz="4" w:space="1" w:color="auto"/>
        </w:pBdr>
        <w:shd w:val="clear" w:color="auto" w:fill="EAF1DD" w:themeFill="accent3" w:themeFillTint="33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F6F1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64FAF25" wp14:editId="09FED7EA">
            <wp:extent cx="299923" cy="301137"/>
            <wp:effectExtent l="0" t="0" r="5080" b="381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1" cy="3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E8F" w:rsidRPr="00AF6F13">
        <w:rPr>
          <w:rFonts w:ascii="Arial" w:hAnsi="Arial" w:cs="Arial"/>
          <w:b/>
          <w:sz w:val="20"/>
          <w:szCs w:val="20"/>
        </w:rPr>
        <w:t xml:space="preserve">Cosa fare </w:t>
      </w:r>
      <w:r w:rsidRPr="00AF6F13">
        <w:rPr>
          <w:rFonts w:ascii="Arial" w:hAnsi="Arial" w:cs="Arial"/>
          <w:b/>
          <w:sz w:val="20"/>
          <w:szCs w:val="20"/>
        </w:rPr>
        <w:t>d</w:t>
      </w:r>
      <w:r w:rsidR="00EA6E8F" w:rsidRPr="00AF6F13">
        <w:rPr>
          <w:rFonts w:ascii="Arial" w:hAnsi="Arial" w:cs="Arial"/>
          <w:b/>
          <w:sz w:val="20"/>
          <w:szCs w:val="20"/>
        </w:rPr>
        <w:t>urante l'</w:t>
      </w:r>
      <w:r w:rsidRPr="00AF6F13">
        <w:rPr>
          <w:rFonts w:ascii="Arial" w:hAnsi="Arial" w:cs="Arial"/>
          <w:b/>
          <w:sz w:val="20"/>
          <w:szCs w:val="20"/>
        </w:rPr>
        <w:t>a</w:t>
      </w:r>
      <w:r w:rsidR="00EA6E8F" w:rsidRPr="00AF6F13">
        <w:rPr>
          <w:rFonts w:ascii="Arial" w:hAnsi="Arial" w:cs="Arial"/>
          <w:b/>
          <w:sz w:val="20"/>
          <w:szCs w:val="20"/>
        </w:rPr>
        <w:t>lluvione</w:t>
      </w:r>
    </w:p>
    <w:p w14:paraId="56352B85" w14:textId="77777777" w:rsidR="00EA6E8F" w:rsidRPr="00A941ED" w:rsidRDefault="00EA6E8F" w:rsidP="00200E67">
      <w:pPr>
        <w:autoSpaceDE w:val="0"/>
        <w:autoSpaceDN w:val="0"/>
        <w:adjustRightInd w:val="0"/>
        <w:spacing w:before="120"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A941ED">
        <w:rPr>
          <w:rFonts w:ascii="Arial" w:hAnsi="Arial" w:cs="Arial"/>
          <w:i/>
          <w:sz w:val="20"/>
          <w:szCs w:val="20"/>
        </w:rPr>
        <w:t xml:space="preserve">Se </w:t>
      </w:r>
      <w:r w:rsidR="00AF6F13" w:rsidRPr="00A941ED">
        <w:rPr>
          <w:rFonts w:ascii="Arial" w:hAnsi="Arial" w:cs="Arial"/>
          <w:i/>
          <w:sz w:val="20"/>
          <w:szCs w:val="20"/>
        </w:rPr>
        <w:t>ci trova</w:t>
      </w:r>
      <w:r w:rsidRPr="00A941ED">
        <w:rPr>
          <w:rFonts w:ascii="Arial" w:hAnsi="Arial" w:cs="Arial"/>
          <w:i/>
          <w:sz w:val="20"/>
          <w:szCs w:val="20"/>
        </w:rPr>
        <w:t xml:space="preserve"> in un luogo chiuso</w:t>
      </w:r>
    </w:p>
    <w:p w14:paraId="50D37385" w14:textId="77777777" w:rsidR="00EA6E8F" w:rsidRPr="00AF6F13" w:rsidRDefault="00AF6F13" w:rsidP="00BA121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A6E8F" w:rsidRPr="00AF6F13">
        <w:rPr>
          <w:rFonts w:ascii="Arial" w:hAnsi="Arial" w:cs="Arial"/>
          <w:sz w:val="20"/>
          <w:szCs w:val="20"/>
        </w:rPr>
        <w:t xml:space="preserve">on </w:t>
      </w:r>
      <w:r w:rsidR="00FB0AE0">
        <w:rPr>
          <w:rFonts w:ascii="Arial" w:hAnsi="Arial" w:cs="Arial"/>
          <w:sz w:val="20"/>
          <w:szCs w:val="20"/>
        </w:rPr>
        <w:t>recarsi</w:t>
      </w:r>
      <w:r w:rsidR="00EA6E8F" w:rsidRPr="00AF6F13">
        <w:rPr>
          <w:rFonts w:ascii="Arial" w:hAnsi="Arial" w:cs="Arial"/>
          <w:sz w:val="20"/>
          <w:szCs w:val="20"/>
        </w:rPr>
        <w:t xml:space="preserve"> in cantine, seminterrati o garage per mettere al sicuro i beni: </w:t>
      </w:r>
      <w:r>
        <w:rPr>
          <w:rFonts w:ascii="Arial" w:hAnsi="Arial" w:cs="Arial"/>
          <w:sz w:val="20"/>
          <w:szCs w:val="20"/>
        </w:rPr>
        <w:t>è in pericolo la</w:t>
      </w:r>
      <w:r w:rsidR="00EA6E8F" w:rsidRPr="00AF6F13">
        <w:rPr>
          <w:rFonts w:ascii="Arial" w:hAnsi="Arial" w:cs="Arial"/>
          <w:sz w:val="20"/>
          <w:szCs w:val="20"/>
        </w:rPr>
        <w:t xml:space="preserve"> vita</w:t>
      </w:r>
      <w:r>
        <w:rPr>
          <w:rFonts w:ascii="Arial" w:hAnsi="Arial" w:cs="Arial"/>
          <w:sz w:val="20"/>
          <w:szCs w:val="20"/>
        </w:rPr>
        <w:t>!</w:t>
      </w:r>
    </w:p>
    <w:p w14:paraId="5B0385DD" w14:textId="77777777" w:rsidR="00EA6E8F" w:rsidRPr="00AF6F13" w:rsidRDefault="00AF6F13" w:rsidP="00BA121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A6E8F" w:rsidRPr="00AF6F13">
        <w:rPr>
          <w:rFonts w:ascii="Arial" w:hAnsi="Arial" w:cs="Arial"/>
          <w:sz w:val="20"/>
          <w:szCs w:val="20"/>
        </w:rPr>
        <w:t>on uscire assolutamente per mettere al sicuro l’automobile</w:t>
      </w:r>
      <w:r>
        <w:rPr>
          <w:rFonts w:ascii="Arial" w:hAnsi="Arial" w:cs="Arial"/>
          <w:sz w:val="20"/>
          <w:szCs w:val="20"/>
        </w:rPr>
        <w:t>;</w:t>
      </w:r>
    </w:p>
    <w:p w14:paraId="3133533E" w14:textId="77777777" w:rsidR="00EA6E8F" w:rsidRPr="00AF6F13" w:rsidRDefault="00AF6F13" w:rsidP="00BA121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A6E8F" w:rsidRPr="00AF6F13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ci si </w:t>
      </w:r>
      <w:r w:rsidR="00EA6E8F" w:rsidRPr="00AF6F13">
        <w:rPr>
          <w:rFonts w:ascii="Arial" w:hAnsi="Arial" w:cs="Arial"/>
          <w:sz w:val="20"/>
          <w:szCs w:val="20"/>
        </w:rPr>
        <w:t>trov</w:t>
      </w:r>
      <w:r>
        <w:rPr>
          <w:rFonts w:ascii="Arial" w:hAnsi="Arial" w:cs="Arial"/>
          <w:sz w:val="20"/>
          <w:szCs w:val="20"/>
        </w:rPr>
        <w:t>a</w:t>
      </w:r>
      <w:r w:rsidR="00EA6E8F" w:rsidRPr="00AF6F13">
        <w:rPr>
          <w:rFonts w:ascii="Arial" w:hAnsi="Arial" w:cs="Arial"/>
          <w:sz w:val="20"/>
          <w:szCs w:val="20"/>
        </w:rPr>
        <w:t xml:space="preserve"> in un locale seminterrato o al piano terra, sali</w:t>
      </w:r>
      <w:r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ai piani superiori. Evita</w:t>
      </w:r>
      <w:r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l’ascensore: si può bloccare. Aiuta</w:t>
      </w:r>
      <w:r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gli anziani e le persone con disabili</w:t>
      </w:r>
      <w:r>
        <w:rPr>
          <w:rFonts w:ascii="Arial" w:hAnsi="Arial" w:cs="Arial"/>
          <w:sz w:val="20"/>
          <w:szCs w:val="20"/>
        </w:rPr>
        <w:t>tà che si trovano nello stesso edificio;</w:t>
      </w:r>
    </w:p>
    <w:p w14:paraId="190D30D7" w14:textId="77777777" w:rsidR="00EA6E8F" w:rsidRPr="00AF6F13" w:rsidRDefault="00AF6F13" w:rsidP="00BA121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chiudere</w:t>
      </w:r>
      <w:r w:rsidR="00EA6E8F" w:rsidRPr="00AF6F13">
        <w:rPr>
          <w:rFonts w:ascii="Arial" w:hAnsi="Arial" w:cs="Arial"/>
          <w:sz w:val="20"/>
          <w:szCs w:val="20"/>
        </w:rPr>
        <w:t xml:space="preserve"> il gas e disattiva</w:t>
      </w:r>
      <w:r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l’impianto elettrico. Non toccare impianti e apparecchi elettrici con mani o piedi bagnati. Non bere acqua dal rubinetto: potrebbe essere contaminata</w:t>
      </w:r>
      <w:r>
        <w:rPr>
          <w:rFonts w:ascii="Arial" w:hAnsi="Arial" w:cs="Arial"/>
          <w:sz w:val="20"/>
          <w:szCs w:val="20"/>
        </w:rPr>
        <w:t>;</w:t>
      </w:r>
    </w:p>
    <w:p w14:paraId="2A176E3D" w14:textId="77777777" w:rsidR="00EA6E8F" w:rsidRPr="00AF6F13" w:rsidRDefault="00AF6F13" w:rsidP="00BA121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EA6E8F" w:rsidRPr="00AF6F13">
        <w:rPr>
          <w:rFonts w:ascii="Arial" w:hAnsi="Arial" w:cs="Arial"/>
          <w:sz w:val="20"/>
          <w:szCs w:val="20"/>
        </w:rPr>
        <w:t>imita</w:t>
      </w:r>
      <w:r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l’uso del cellulare: tenere libe</w:t>
      </w:r>
      <w:r>
        <w:rPr>
          <w:rFonts w:ascii="Arial" w:hAnsi="Arial" w:cs="Arial"/>
          <w:sz w:val="20"/>
          <w:szCs w:val="20"/>
        </w:rPr>
        <w:t>re le linee facilita i soccorsi;</w:t>
      </w:r>
    </w:p>
    <w:p w14:paraId="5FECF499" w14:textId="77777777" w:rsidR="00EA6E8F" w:rsidRPr="00AF6F13" w:rsidRDefault="00AF6F13" w:rsidP="00200E6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tenersi informati</w:t>
      </w:r>
      <w:r w:rsidR="00EA6E8F" w:rsidRPr="00AF6F13">
        <w:rPr>
          <w:rFonts w:ascii="Arial" w:hAnsi="Arial" w:cs="Arial"/>
          <w:sz w:val="20"/>
          <w:szCs w:val="20"/>
        </w:rPr>
        <w:t xml:space="preserve"> su come evolve la situazione e segui</w:t>
      </w:r>
      <w:r w:rsidR="00FB0AE0"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le indicazioni fornite dalle autorità</w:t>
      </w:r>
      <w:r>
        <w:rPr>
          <w:rFonts w:ascii="Arial" w:hAnsi="Arial" w:cs="Arial"/>
          <w:sz w:val="20"/>
          <w:szCs w:val="20"/>
        </w:rPr>
        <w:t>.</w:t>
      </w:r>
    </w:p>
    <w:p w14:paraId="15377001" w14:textId="77777777" w:rsidR="00EA6E8F" w:rsidRPr="00A941ED" w:rsidRDefault="00EA6E8F" w:rsidP="00200E67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i/>
          <w:sz w:val="20"/>
          <w:szCs w:val="20"/>
        </w:rPr>
      </w:pPr>
      <w:r w:rsidRPr="00A941ED">
        <w:rPr>
          <w:rFonts w:ascii="Arial" w:hAnsi="Arial" w:cs="Arial"/>
          <w:i/>
          <w:sz w:val="20"/>
          <w:szCs w:val="20"/>
        </w:rPr>
        <w:t xml:space="preserve">Se </w:t>
      </w:r>
      <w:r w:rsidR="00AF6F13" w:rsidRPr="00A941ED">
        <w:rPr>
          <w:rFonts w:ascii="Arial" w:hAnsi="Arial" w:cs="Arial"/>
          <w:i/>
          <w:sz w:val="20"/>
          <w:szCs w:val="20"/>
        </w:rPr>
        <w:t>ci si trova</w:t>
      </w:r>
      <w:r w:rsidRPr="00A941ED">
        <w:rPr>
          <w:rFonts w:ascii="Arial" w:hAnsi="Arial" w:cs="Arial"/>
          <w:i/>
          <w:sz w:val="20"/>
          <w:szCs w:val="20"/>
        </w:rPr>
        <w:t xml:space="preserve"> all’aperto</w:t>
      </w:r>
    </w:p>
    <w:p w14:paraId="0AD0813A" w14:textId="77777777" w:rsidR="00EA6E8F" w:rsidRPr="00AF6F13" w:rsidRDefault="00FB0AE0" w:rsidP="00BA12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B78B5">
        <w:rPr>
          <w:rFonts w:ascii="Arial" w:hAnsi="Arial" w:cs="Arial"/>
          <w:sz w:val="20"/>
          <w:szCs w:val="20"/>
        </w:rPr>
        <w:t>llontanarsi</w:t>
      </w:r>
      <w:r w:rsidR="00EA6E8F" w:rsidRPr="00AF6F13">
        <w:rPr>
          <w:rFonts w:ascii="Arial" w:hAnsi="Arial" w:cs="Arial"/>
          <w:sz w:val="20"/>
          <w:szCs w:val="20"/>
        </w:rPr>
        <w:t xml:space="preserve"> dalla zona allagata: per la velocità con cui scorre l’acqua, anche pochi centimetri potrebbero </w:t>
      </w:r>
      <w:r w:rsidR="00326F59">
        <w:rPr>
          <w:rFonts w:ascii="Arial" w:hAnsi="Arial" w:cs="Arial"/>
          <w:sz w:val="20"/>
          <w:szCs w:val="20"/>
        </w:rPr>
        <w:t>provocare una caduta;</w:t>
      </w:r>
    </w:p>
    <w:p w14:paraId="7BFA3DA5" w14:textId="77777777" w:rsidR="00EA6E8F" w:rsidRPr="00AF6F13" w:rsidRDefault="00326F59" w:rsidP="00BA12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raggiungere</w:t>
      </w:r>
      <w:r w:rsidR="00EA6E8F" w:rsidRPr="00AF6F13">
        <w:rPr>
          <w:rFonts w:ascii="Arial" w:hAnsi="Arial" w:cs="Arial"/>
          <w:sz w:val="20"/>
          <w:szCs w:val="20"/>
        </w:rPr>
        <w:t xml:space="preserve"> rapidamente l’area vicina p</w:t>
      </w:r>
      <w:r>
        <w:rPr>
          <w:rFonts w:ascii="Arial" w:hAnsi="Arial" w:cs="Arial"/>
          <w:sz w:val="20"/>
          <w:szCs w:val="20"/>
        </w:rPr>
        <w:t>iù elevata evitando di dirigersi</w:t>
      </w:r>
      <w:r w:rsidR="00EA6E8F" w:rsidRPr="00AF6F13">
        <w:rPr>
          <w:rFonts w:ascii="Arial" w:hAnsi="Arial" w:cs="Arial"/>
          <w:sz w:val="20"/>
          <w:szCs w:val="20"/>
        </w:rPr>
        <w:t xml:space="preserve"> verso pendii o scarpate artificiali </w:t>
      </w:r>
      <w:r>
        <w:rPr>
          <w:rFonts w:ascii="Arial" w:hAnsi="Arial" w:cs="Arial"/>
          <w:sz w:val="20"/>
          <w:szCs w:val="20"/>
        </w:rPr>
        <w:t>che potrebbero franare;</w:t>
      </w:r>
    </w:p>
    <w:p w14:paraId="4A1BF042" w14:textId="77777777" w:rsidR="00EA6E8F" w:rsidRPr="00AF6F13" w:rsidRDefault="00326F59" w:rsidP="00BA12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fare</w:t>
      </w:r>
      <w:r w:rsidR="00EA6E8F" w:rsidRPr="00AF6F13">
        <w:rPr>
          <w:rFonts w:ascii="Arial" w:hAnsi="Arial" w:cs="Arial"/>
          <w:sz w:val="20"/>
          <w:szCs w:val="20"/>
        </w:rPr>
        <w:t xml:space="preserve"> attenzione a dove </w:t>
      </w:r>
      <w:r>
        <w:rPr>
          <w:rFonts w:ascii="Arial" w:hAnsi="Arial" w:cs="Arial"/>
          <w:sz w:val="20"/>
          <w:szCs w:val="20"/>
        </w:rPr>
        <w:t>si cammina</w:t>
      </w:r>
      <w:r w:rsidR="00EA6E8F" w:rsidRPr="00AF6F13">
        <w:rPr>
          <w:rFonts w:ascii="Arial" w:hAnsi="Arial" w:cs="Arial"/>
          <w:sz w:val="20"/>
          <w:szCs w:val="20"/>
        </w:rPr>
        <w:t xml:space="preserve">: potrebbero esserci voragini, buche, tombini aperti </w:t>
      </w:r>
      <w:r w:rsidR="00242822">
        <w:rPr>
          <w:rFonts w:ascii="Arial" w:hAnsi="Arial" w:cs="Arial"/>
          <w:sz w:val="20"/>
          <w:szCs w:val="20"/>
        </w:rPr>
        <w:t>ecc</w:t>
      </w:r>
      <w:r w:rsidR="00EA6E8F" w:rsidRPr="00AF6F13">
        <w:rPr>
          <w:rFonts w:ascii="Arial" w:hAnsi="Arial" w:cs="Arial"/>
          <w:sz w:val="20"/>
          <w:szCs w:val="20"/>
        </w:rPr>
        <w:t>.</w:t>
      </w:r>
      <w:r w:rsidR="00504D2C">
        <w:rPr>
          <w:rFonts w:ascii="Arial" w:hAnsi="Arial" w:cs="Arial"/>
          <w:sz w:val="20"/>
          <w:szCs w:val="20"/>
        </w:rPr>
        <w:t>;</w:t>
      </w:r>
    </w:p>
    <w:p w14:paraId="2CDCDDA2" w14:textId="77777777" w:rsidR="00EA6E8F" w:rsidRPr="00AF6F13" w:rsidRDefault="00326F59" w:rsidP="00BA12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A6E8F" w:rsidRPr="00AF6F13">
        <w:rPr>
          <w:rFonts w:ascii="Arial" w:hAnsi="Arial" w:cs="Arial"/>
          <w:sz w:val="20"/>
          <w:szCs w:val="20"/>
        </w:rPr>
        <w:t>vita</w:t>
      </w:r>
      <w:r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di utilizzare l’automobile. Anche pochi cen</w:t>
      </w:r>
      <w:r>
        <w:rPr>
          <w:rFonts w:ascii="Arial" w:hAnsi="Arial" w:cs="Arial"/>
          <w:sz w:val="20"/>
          <w:szCs w:val="20"/>
        </w:rPr>
        <w:t>timetri d’acqua potrebbero fare</w:t>
      </w:r>
      <w:r w:rsidR="00EA6E8F" w:rsidRPr="00AF6F13">
        <w:rPr>
          <w:rFonts w:ascii="Arial" w:hAnsi="Arial" w:cs="Arial"/>
          <w:sz w:val="20"/>
          <w:szCs w:val="20"/>
        </w:rPr>
        <w:t xml:space="preserve"> perdere il controllo del ve</w:t>
      </w:r>
      <w:r>
        <w:rPr>
          <w:rFonts w:ascii="Arial" w:hAnsi="Arial" w:cs="Arial"/>
          <w:sz w:val="20"/>
          <w:szCs w:val="20"/>
        </w:rPr>
        <w:t>icolo o causarne lo spegnimento con il</w:t>
      </w:r>
      <w:r w:rsidR="00EA6E8F" w:rsidRPr="00AF6F13">
        <w:rPr>
          <w:rFonts w:ascii="Arial" w:hAnsi="Arial" w:cs="Arial"/>
          <w:sz w:val="20"/>
          <w:szCs w:val="20"/>
        </w:rPr>
        <w:t xml:space="preserve"> rischi</w:t>
      </w:r>
      <w:r>
        <w:rPr>
          <w:rFonts w:ascii="Arial" w:hAnsi="Arial" w:cs="Arial"/>
          <w:sz w:val="20"/>
          <w:szCs w:val="20"/>
        </w:rPr>
        <w:t>o di rimanere intrappolati;</w:t>
      </w:r>
    </w:p>
    <w:p w14:paraId="302F5889" w14:textId="77777777" w:rsidR="00EA6E8F" w:rsidRPr="00AF6F13" w:rsidRDefault="00326F59" w:rsidP="00BA12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A6E8F" w:rsidRPr="00AF6F13">
        <w:rPr>
          <w:rFonts w:ascii="Arial" w:hAnsi="Arial" w:cs="Arial"/>
          <w:sz w:val="20"/>
          <w:szCs w:val="20"/>
        </w:rPr>
        <w:t>vita sottopassi, argini, ponti: sostare o transitare in questi luo</w:t>
      </w:r>
      <w:r>
        <w:rPr>
          <w:rFonts w:ascii="Arial" w:hAnsi="Arial" w:cs="Arial"/>
          <w:sz w:val="20"/>
          <w:szCs w:val="20"/>
        </w:rPr>
        <w:t>ghi può essere molto pericoloso;</w:t>
      </w:r>
    </w:p>
    <w:p w14:paraId="23643A97" w14:textId="77777777" w:rsidR="00EA6E8F" w:rsidRPr="00AF6F13" w:rsidRDefault="00326F59" w:rsidP="00BA12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EA6E8F" w:rsidRPr="00AF6F13">
        <w:rPr>
          <w:rFonts w:ascii="Arial" w:hAnsi="Arial" w:cs="Arial"/>
          <w:sz w:val="20"/>
          <w:szCs w:val="20"/>
        </w:rPr>
        <w:t>imita</w:t>
      </w:r>
      <w:r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l’uso del cellulare: tenere libe</w:t>
      </w:r>
      <w:r>
        <w:rPr>
          <w:rFonts w:ascii="Arial" w:hAnsi="Arial" w:cs="Arial"/>
          <w:sz w:val="20"/>
          <w:szCs w:val="20"/>
        </w:rPr>
        <w:t>re le linee facilita i soccorsi;</w:t>
      </w:r>
    </w:p>
    <w:p w14:paraId="57287CE2" w14:textId="77777777" w:rsidR="00EA6E8F" w:rsidRDefault="00326F59" w:rsidP="00BA121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tenersi informati</w:t>
      </w:r>
      <w:r w:rsidR="00EA6E8F" w:rsidRPr="00AF6F13">
        <w:rPr>
          <w:rFonts w:ascii="Arial" w:hAnsi="Arial" w:cs="Arial"/>
          <w:sz w:val="20"/>
          <w:szCs w:val="20"/>
        </w:rPr>
        <w:t xml:space="preserve"> su come evolve la situazione e segui le indicazioni fornite dalle autorità.</w:t>
      </w:r>
    </w:p>
    <w:p w14:paraId="474BD5A0" w14:textId="77777777" w:rsidR="00EA6E8F" w:rsidRPr="00AF6F13" w:rsidRDefault="00EA6E8F" w:rsidP="00B37460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34F27B4" w14:textId="77777777" w:rsidR="00EA6E8F" w:rsidRPr="00AF6F13" w:rsidRDefault="00326F59" w:rsidP="002C0085">
      <w:pPr>
        <w:pBdr>
          <w:bottom w:val="single" w:sz="4" w:space="0" w:color="auto"/>
        </w:pBdr>
        <w:shd w:val="clear" w:color="auto" w:fill="EAF1DD" w:themeFill="accent3" w:themeFillTint="33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26F5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0ADEBB3" wp14:editId="26393EF1">
            <wp:extent cx="334370" cy="325262"/>
            <wp:effectExtent l="0" t="0" r="8890" b="0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7" cy="33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C65">
        <w:rPr>
          <w:rFonts w:ascii="Arial" w:hAnsi="Arial" w:cs="Arial"/>
          <w:b/>
          <w:sz w:val="20"/>
          <w:szCs w:val="20"/>
        </w:rPr>
        <w:t xml:space="preserve"> </w:t>
      </w:r>
      <w:r w:rsidR="00EA6E8F" w:rsidRPr="00AF6F13">
        <w:rPr>
          <w:rFonts w:ascii="Arial" w:hAnsi="Arial" w:cs="Arial"/>
          <w:b/>
          <w:sz w:val="20"/>
          <w:szCs w:val="20"/>
        </w:rPr>
        <w:t>Dopo l'alluvione</w:t>
      </w:r>
    </w:p>
    <w:p w14:paraId="41B94729" w14:textId="77777777" w:rsidR="00EA6E8F" w:rsidRPr="00AF6F13" w:rsidRDefault="00242822" w:rsidP="00BA10F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A6E8F" w:rsidRPr="00AF6F13">
        <w:rPr>
          <w:rFonts w:ascii="Arial" w:hAnsi="Arial" w:cs="Arial"/>
          <w:sz w:val="20"/>
          <w:szCs w:val="20"/>
        </w:rPr>
        <w:t>egui</w:t>
      </w:r>
      <w:r w:rsidR="00326F59"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le indicazioni delle autorità prima di intraprendere qualsiasi azione come rientrare in casa, spalare fango, svuotare acqua dalle cantine e</w:t>
      </w:r>
      <w:r>
        <w:rPr>
          <w:rFonts w:ascii="Arial" w:hAnsi="Arial" w:cs="Arial"/>
          <w:sz w:val="20"/>
          <w:szCs w:val="20"/>
        </w:rPr>
        <w:t>c</w:t>
      </w:r>
      <w:r w:rsidR="00EA6E8F" w:rsidRPr="00AF6F13">
        <w:rPr>
          <w:rFonts w:ascii="Arial" w:hAnsi="Arial" w:cs="Arial"/>
          <w:sz w:val="20"/>
          <w:szCs w:val="20"/>
        </w:rPr>
        <w:t>c.</w:t>
      </w:r>
      <w:r w:rsidR="00504D2C">
        <w:rPr>
          <w:rFonts w:ascii="Arial" w:hAnsi="Arial" w:cs="Arial"/>
          <w:sz w:val="20"/>
          <w:szCs w:val="20"/>
        </w:rPr>
        <w:t>;</w:t>
      </w:r>
    </w:p>
    <w:p w14:paraId="7BEBC888" w14:textId="77777777" w:rsidR="00EA6E8F" w:rsidRPr="00AF6F13" w:rsidRDefault="00326F59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A6E8F" w:rsidRPr="00AF6F13">
        <w:rPr>
          <w:rFonts w:ascii="Arial" w:hAnsi="Arial" w:cs="Arial"/>
          <w:sz w:val="20"/>
          <w:szCs w:val="20"/>
        </w:rPr>
        <w:t>on transitare lungo strade allagate: potrebbero esserci voragini, buche, tombini aperti o cavi elettrici tranciati. Inoltre, l’acqua potrebbe essere inquinata</w:t>
      </w:r>
      <w:r>
        <w:rPr>
          <w:rFonts w:ascii="Arial" w:hAnsi="Arial" w:cs="Arial"/>
          <w:sz w:val="20"/>
          <w:szCs w:val="20"/>
        </w:rPr>
        <w:t xml:space="preserve"> da carburanti o altre sostanze;</w:t>
      </w:r>
    </w:p>
    <w:p w14:paraId="1F79050A" w14:textId="77777777" w:rsidR="00EA6E8F" w:rsidRPr="00AF6F13" w:rsidRDefault="00326F59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fare</w:t>
      </w:r>
      <w:r w:rsidR="00EA6E8F" w:rsidRPr="00AF6F13">
        <w:rPr>
          <w:rFonts w:ascii="Arial" w:hAnsi="Arial" w:cs="Arial"/>
          <w:sz w:val="20"/>
          <w:szCs w:val="20"/>
        </w:rPr>
        <w:t xml:space="preserve"> attenzione alle zone dove l’acqua si è ritirata: il fondo stradale potrebbe essere in</w:t>
      </w:r>
      <w:r w:rsidR="00FB0AE0">
        <w:rPr>
          <w:rFonts w:ascii="Arial" w:hAnsi="Arial" w:cs="Arial"/>
          <w:sz w:val="20"/>
          <w:szCs w:val="20"/>
        </w:rPr>
        <w:t>debolito e cedevole</w:t>
      </w:r>
      <w:r>
        <w:rPr>
          <w:rFonts w:ascii="Arial" w:hAnsi="Arial" w:cs="Arial"/>
          <w:sz w:val="20"/>
          <w:szCs w:val="20"/>
        </w:rPr>
        <w:t>;</w:t>
      </w:r>
    </w:p>
    <w:p w14:paraId="00C31F63" w14:textId="77777777" w:rsidR="00EA6E8F" w:rsidRPr="00AF6F13" w:rsidRDefault="00326F59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A6E8F" w:rsidRPr="00AF6F13">
        <w:rPr>
          <w:rFonts w:ascii="Arial" w:hAnsi="Arial" w:cs="Arial"/>
          <w:sz w:val="20"/>
          <w:szCs w:val="20"/>
        </w:rPr>
        <w:t>erifica</w:t>
      </w:r>
      <w:r>
        <w:rPr>
          <w:rFonts w:ascii="Arial" w:hAnsi="Arial" w:cs="Arial"/>
          <w:sz w:val="20"/>
          <w:szCs w:val="20"/>
        </w:rPr>
        <w:t>re</w:t>
      </w:r>
      <w:r w:rsidR="00EA6E8F" w:rsidRPr="00AF6F13">
        <w:rPr>
          <w:rFonts w:ascii="Arial" w:hAnsi="Arial" w:cs="Arial"/>
          <w:sz w:val="20"/>
          <w:szCs w:val="20"/>
        </w:rPr>
        <w:t xml:space="preserve"> </w:t>
      </w:r>
      <w:r w:rsidR="00FB0AE0" w:rsidRPr="00AF6F13">
        <w:rPr>
          <w:rFonts w:ascii="Arial" w:hAnsi="Arial" w:cs="Arial"/>
          <w:sz w:val="20"/>
          <w:szCs w:val="20"/>
        </w:rPr>
        <w:t xml:space="preserve">se </w:t>
      </w:r>
      <w:r w:rsidR="00FB0AE0">
        <w:rPr>
          <w:rFonts w:ascii="Arial" w:hAnsi="Arial" w:cs="Arial"/>
          <w:sz w:val="20"/>
          <w:szCs w:val="20"/>
        </w:rPr>
        <w:t xml:space="preserve">è possibile </w:t>
      </w:r>
      <w:r w:rsidR="00FB0AE0" w:rsidRPr="00AF6F13">
        <w:rPr>
          <w:rFonts w:ascii="Arial" w:hAnsi="Arial" w:cs="Arial"/>
          <w:sz w:val="20"/>
          <w:szCs w:val="20"/>
        </w:rPr>
        <w:t xml:space="preserve">riattivare </w:t>
      </w:r>
      <w:r w:rsidR="00EA6E8F" w:rsidRPr="00AF6F13">
        <w:rPr>
          <w:rFonts w:ascii="Arial" w:hAnsi="Arial" w:cs="Arial"/>
          <w:sz w:val="20"/>
          <w:szCs w:val="20"/>
        </w:rPr>
        <w:t>il gas e l’impianto elettrico. Se necessario, chied</w:t>
      </w:r>
      <w:r>
        <w:rPr>
          <w:rFonts w:ascii="Arial" w:hAnsi="Arial" w:cs="Arial"/>
          <w:sz w:val="20"/>
          <w:szCs w:val="20"/>
        </w:rPr>
        <w:t>ere</w:t>
      </w:r>
      <w:r w:rsidR="00EA6E8F" w:rsidRPr="00AF6F13">
        <w:rPr>
          <w:rFonts w:ascii="Arial" w:hAnsi="Arial" w:cs="Arial"/>
          <w:sz w:val="20"/>
          <w:szCs w:val="20"/>
        </w:rPr>
        <w:t xml:space="preserve"> il parere di un tecnico</w:t>
      </w:r>
      <w:r>
        <w:rPr>
          <w:rFonts w:ascii="Arial" w:hAnsi="Arial" w:cs="Arial"/>
          <w:sz w:val="20"/>
          <w:szCs w:val="20"/>
        </w:rPr>
        <w:t>;</w:t>
      </w:r>
    </w:p>
    <w:p w14:paraId="5897C8C5" w14:textId="77777777" w:rsidR="00EA6E8F" w:rsidRPr="00AF6F13" w:rsidRDefault="00326F59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A6E8F" w:rsidRPr="00AF6F13">
        <w:rPr>
          <w:rFonts w:ascii="Arial" w:hAnsi="Arial" w:cs="Arial"/>
          <w:sz w:val="20"/>
          <w:szCs w:val="20"/>
        </w:rPr>
        <w:t>rima di utilizzare i sistemi di scarico, informa</w:t>
      </w:r>
      <w:r w:rsidR="00FB0AE0">
        <w:rPr>
          <w:rFonts w:ascii="Arial" w:hAnsi="Arial" w:cs="Arial"/>
          <w:sz w:val="20"/>
          <w:szCs w:val="20"/>
        </w:rPr>
        <w:t>rsi</w:t>
      </w:r>
      <w:r w:rsidR="00EA6E8F" w:rsidRPr="00AF6F13">
        <w:rPr>
          <w:rFonts w:ascii="Arial" w:hAnsi="Arial" w:cs="Arial"/>
          <w:sz w:val="20"/>
          <w:szCs w:val="20"/>
        </w:rPr>
        <w:t xml:space="preserve"> che le reti fognarie, le fosse biologiche e i pozzi non siano danneggiati</w:t>
      </w:r>
      <w:r>
        <w:rPr>
          <w:rFonts w:ascii="Arial" w:hAnsi="Arial" w:cs="Arial"/>
          <w:sz w:val="20"/>
          <w:szCs w:val="20"/>
        </w:rPr>
        <w:t>;</w:t>
      </w:r>
    </w:p>
    <w:p w14:paraId="51FE030F" w14:textId="77777777" w:rsidR="00EA6E8F" w:rsidRPr="00AF6F13" w:rsidRDefault="00326F59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A6E8F" w:rsidRPr="00AF6F13">
        <w:rPr>
          <w:rFonts w:ascii="Arial" w:hAnsi="Arial" w:cs="Arial"/>
          <w:sz w:val="20"/>
          <w:szCs w:val="20"/>
        </w:rPr>
        <w:t>rima di bere l’acqua dal rubinetto assicura</w:t>
      </w:r>
      <w:r>
        <w:rPr>
          <w:rFonts w:ascii="Arial" w:hAnsi="Arial" w:cs="Arial"/>
          <w:sz w:val="20"/>
          <w:szCs w:val="20"/>
        </w:rPr>
        <w:t>rsi</w:t>
      </w:r>
      <w:r w:rsidR="00EA6E8F" w:rsidRPr="00AF6F13">
        <w:rPr>
          <w:rFonts w:ascii="Arial" w:hAnsi="Arial" w:cs="Arial"/>
          <w:sz w:val="20"/>
          <w:szCs w:val="20"/>
        </w:rPr>
        <w:t xml:space="preserve"> che ordinanze o avvisi comunali non lo vietino; non mangiare cibi che siano venuti a contatto con l’acqua dell’alluvione: potrebbero essere contaminati.</w:t>
      </w:r>
    </w:p>
    <w:p w14:paraId="18C8456C" w14:textId="77777777" w:rsidR="00EA6E8F" w:rsidRPr="00AF6F13" w:rsidRDefault="00EA6E8F" w:rsidP="00B37460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61BF415" w14:textId="77777777" w:rsidR="00EA6E8F" w:rsidRPr="00B37460" w:rsidRDefault="00B33C65" w:rsidP="00BA10F9">
      <w:pPr>
        <w:pStyle w:val="NormaleWeb"/>
        <w:pBdr>
          <w:bottom w:val="single" w:sz="4" w:space="1" w:color="auto"/>
        </w:pBdr>
        <w:shd w:val="clear" w:color="auto" w:fill="EAF1DD" w:themeFill="accent3" w:themeFillTint="33"/>
        <w:spacing w:before="0" w:beforeAutospacing="0" w:after="0" w:afterAutospacing="0"/>
        <w:jc w:val="both"/>
        <w:rPr>
          <w:rFonts w:ascii="Arial" w:hAnsi="Arial" w:cs="Arial"/>
          <w:b/>
          <w:bCs/>
          <w:noProof/>
          <w:sz w:val="20"/>
        </w:rPr>
      </w:pPr>
      <w:r w:rsidRPr="00B37460"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2CB0FD6A" wp14:editId="1CF68A13">
            <wp:extent cx="348018" cy="276880"/>
            <wp:effectExtent l="0" t="0" r="0" b="889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65" cy="28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460">
        <w:rPr>
          <w:rFonts w:ascii="Arial" w:hAnsi="Arial" w:cs="Arial"/>
          <w:b/>
          <w:bCs/>
          <w:noProof/>
          <w:sz w:val="20"/>
        </w:rPr>
        <w:t xml:space="preserve"> </w:t>
      </w:r>
      <w:r w:rsidR="00EA6E8F" w:rsidRPr="00B37460">
        <w:rPr>
          <w:rFonts w:ascii="Arial" w:hAnsi="Arial" w:cs="Arial"/>
          <w:b/>
          <w:bCs/>
          <w:noProof/>
          <w:sz w:val="20"/>
        </w:rPr>
        <w:t>Da tenere a portata di mano</w:t>
      </w:r>
    </w:p>
    <w:p w14:paraId="096FBE25" w14:textId="77777777" w:rsidR="00EA6E8F" w:rsidRPr="00AF6F13" w:rsidRDefault="00EA6E8F" w:rsidP="006F1BD4">
      <w:pPr>
        <w:autoSpaceDE w:val="0"/>
        <w:autoSpaceDN w:val="0"/>
        <w:adjustRightInd w:val="0"/>
        <w:spacing w:before="120" w:line="260" w:lineRule="exact"/>
        <w:rPr>
          <w:rFonts w:ascii="Arial" w:hAnsi="Arial" w:cs="Arial"/>
          <w:color w:val="1D1D1B"/>
          <w:sz w:val="20"/>
          <w:szCs w:val="20"/>
        </w:rPr>
      </w:pPr>
      <w:r w:rsidRPr="00AF6F13">
        <w:rPr>
          <w:rFonts w:ascii="Arial" w:hAnsi="Arial" w:cs="Arial"/>
          <w:color w:val="1D1D1B"/>
          <w:sz w:val="20"/>
          <w:szCs w:val="20"/>
        </w:rPr>
        <w:t xml:space="preserve">È utile avere sempre in casa, </w:t>
      </w:r>
      <w:r w:rsidR="00821180">
        <w:rPr>
          <w:rFonts w:ascii="Arial" w:hAnsi="Arial" w:cs="Arial"/>
          <w:color w:val="1D1D1B"/>
          <w:sz w:val="20"/>
          <w:szCs w:val="20"/>
        </w:rPr>
        <w:t>conservati assieme</w:t>
      </w:r>
      <w:r w:rsidRPr="00AF6F13">
        <w:rPr>
          <w:rFonts w:ascii="Arial" w:hAnsi="Arial" w:cs="Arial"/>
          <w:color w:val="1D1D1B"/>
          <w:sz w:val="20"/>
          <w:szCs w:val="20"/>
        </w:rPr>
        <w:t xml:space="preserve"> in un punto noto a tutti i componenti della famiglia, oggetti di fondamentale importanza in caso di emergenza quali:</w:t>
      </w:r>
    </w:p>
    <w:p w14:paraId="529EBF2B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A6E8F" w:rsidRPr="00AF6F13">
        <w:rPr>
          <w:rFonts w:ascii="Arial" w:hAnsi="Arial" w:cs="Arial"/>
          <w:sz w:val="20"/>
          <w:szCs w:val="20"/>
        </w:rPr>
        <w:t xml:space="preserve">it di pronto soccorso </w:t>
      </w:r>
      <w:r w:rsidR="003B0166" w:rsidRPr="00AF6F13">
        <w:rPr>
          <w:rFonts w:ascii="Arial" w:hAnsi="Arial" w:cs="Arial"/>
          <w:sz w:val="20"/>
          <w:szCs w:val="20"/>
        </w:rPr>
        <w:t>e</w:t>
      </w:r>
      <w:r w:rsidR="00EA6E8F" w:rsidRPr="00AF6F13">
        <w:rPr>
          <w:rFonts w:ascii="Arial" w:hAnsi="Arial" w:cs="Arial"/>
          <w:sz w:val="20"/>
          <w:szCs w:val="20"/>
        </w:rPr>
        <w:t xml:space="preserve"> medicinali;</w:t>
      </w:r>
    </w:p>
    <w:p w14:paraId="2F18B521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EA6E8F" w:rsidRPr="00AF6F13">
        <w:rPr>
          <w:rFonts w:ascii="Arial" w:hAnsi="Arial" w:cs="Arial"/>
          <w:sz w:val="20"/>
          <w:szCs w:val="20"/>
        </w:rPr>
        <w:t xml:space="preserve">eneri alimentari </w:t>
      </w:r>
      <w:r w:rsidR="003B0166" w:rsidRPr="00AF6F13">
        <w:rPr>
          <w:rFonts w:ascii="Arial" w:hAnsi="Arial" w:cs="Arial"/>
          <w:sz w:val="20"/>
          <w:szCs w:val="20"/>
        </w:rPr>
        <w:t xml:space="preserve">conservabili, </w:t>
      </w:r>
      <w:r w:rsidR="00EA6E8F" w:rsidRPr="00AF6F13">
        <w:rPr>
          <w:rFonts w:ascii="Arial" w:hAnsi="Arial" w:cs="Arial"/>
          <w:sz w:val="20"/>
          <w:szCs w:val="20"/>
        </w:rPr>
        <w:t>non deperibili;</w:t>
      </w:r>
    </w:p>
    <w:p w14:paraId="61E98B07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A6E8F" w:rsidRPr="00AF6F13">
        <w:rPr>
          <w:rFonts w:ascii="Arial" w:hAnsi="Arial" w:cs="Arial"/>
          <w:sz w:val="20"/>
          <w:szCs w:val="20"/>
        </w:rPr>
        <w:t>carpe pesanti</w:t>
      </w:r>
      <w:r w:rsidR="003B0166" w:rsidRPr="00AF6F13">
        <w:rPr>
          <w:rFonts w:ascii="Arial" w:hAnsi="Arial" w:cs="Arial"/>
          <w:sz w:val="20"/>
          <w:szCs w:val="20"/>
        </w:rPr>
        <w:t>, stivali di gomma</w:t>
      </w:r>
      <w:r w:rsidR="00EA6E8F" w:rsidRPr="00AF6F13">
        <w:rPr>
          <w:rFonts w:ascii="Arial" w:hAnsi="Arial" w:cs="Arial"/>
          <w:sz w:val="20"/>
          <w:szCs w:val="20"/>
        </w:rPr>
        <w:t>;</w:t>
      </w:r>
    </w:p>
    <w:p w14:paraId="578775CA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A6E8F" w:rsidRPr="00AF6F13">
        <w:rPr>
          <w:rFonts w:ascii="Arial" w:hAnsi="Arial" w:cs="Arial"/>
          <w:sz w:val="20"/>
          <w:szCs w:val="20"/>
        </w:rPr>
        <w:t>corta di acqua potabile;</w:t>
      </w:r>
    </w:p>
    <w:p w14:paraId="02BEB5F5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A6E8F" w:rsidRPr="00AF6F13">
        <w:rPr>
          <w:rFonts w:ascii="Arial" w:hAnsi="Arial" w:cs="Arial"/>
          <w:sz w:val="20"/>
          <w:szCs w:val="20"/>
        </w:rPr>
        <w:t>estiario pesante di ricambio;</w:t>
      </w:r>
    </w:p>
    <w:p w14:paraId="695716DF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A6E8F" w:rsidRPr="00AF6F13">
        <w:rPr>
          <w:rFonts w:ascii="Arial" w:hAnsi="Arial" w:cs="Arial"/>
          <w:sz w:val="20"/>
          <w:szCs w:val="20"/>
        </w:rPr>
        <w:t>mpermeabili leggeri o cerate;</w:t>
      </w:r>
    </w:p>
    <w:p w14:paraId="4D1562EC" w14:textId="77777777" w:rsidR="00EA6E8F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A6E8F" w:rsidRPr="00AF6F13">
        <w:rPr>
          <w:rFonts w:ascii="Arial" w:hAnsi="Arial" w:cs="Arial"/>
          <w:sz w:val="20"/>
          <w:szCs w:val="20"/>
        </w:rPr>
        <w:t>orcia elettrica con pila di riserva;</w:t>
      </w:r>
    </w:p>
    <w:p w14:paraId="1821C851" w14:textId="387AF356" w:rsidR="00D11E78" w:rsidRPr="00AF6F13" w:rsidRDefault="00D11E78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radio e pile</w:t>
      </w:r>
    </w:p>
    <w:p w14:paraId="4880D685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A6E8F" w:rsidRPr="00AF6F13">
        <w:rPr>
          <w:rFonts w:ascii="Arial" w:hAnsi="Arial" w:cs="Arial"/>
          <w:sz w:val="20"/>
          <w:szCs w:val="20"/>
        </w:rPr>
        <w:t>oltello multiuso;</w:t>
      </w:r>
    </w:p>
    <w:p w14:paraId="11B27D8B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EA6E8F" w:rsidRPr="00AF6F13">
        <w:rPr>
          <w:rFonts w:ascii="Arial" w:hAnsi="Arial" w:cs="Arial"/>
          <w:sz w:val="20"/>
          <w:szCs w:val="20"/>
        </w:rPr>
        <w:t>otocopia documenti di identità;</w:t>
      </w:r>
    </w:p>
    <w:p w14:paraId="0786ED14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12850">
        <w:rPr>
          <w:rFonts w:ascii="Arial" w:hAnsi="Arial" w:cs="Arial"/>
          <w:sz w:val="20"/>
          <w:szCs w:val="20"/>
        </w:rPr>
        <w:t>opia di c</w:t>
      </w:r>
      <w:r w:rsidR="00EA6E8F" w:rsidRPr="00AF6F13">
        <w:rPr>
          <w:rFonts w:ascii="Arial" w:hAnsi="Arial" w:cs="Arial"/>
          <w:sz w:val="20"/>
          <w:szCs w:val="20"/>
        </w:rPr>
        <w:t>hiavi di casa;</w:t>
      </w:r>
    </w:p>
    <w:p w14:paraId="5E41D8DA" w14:textId="77777777" w:rsidR="00EA6E8F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A6E8F" w:rsidRPr="00AF6F13">
        <w:rPr>
          <w:rFonts w:ascii="Arial" w:hAnsi="Arial" w:cs="Arial"/>
          <w:sz w:val="20"/>
          <w:szCs w:val="20"/>
        </w:rPr>
        <w:t xml:space="preserve">alori (contanti, </w:t>
      </w:r>
      <w:r w:rsidR="003B0166" w:rsidRPr="00AF6F13">
        <w:rPr>
          <w:rFonts w:ascii="Arial" w:hAnsi="Arial" w:cs="Arial"/>
          <w:sz w:val="20"/>
          <w:szCs w:val="20"/>
        </w:rPr>
        <w:t xml:space="preserve">carte di credito, </w:t>
      </w:r>
      <w:r w:rsidR="00EA6E8F" w:rsidRPr="00AF6F13">
        <w:rPr>
          <w:rFonts w:ascii="Arial" w:hAnsi="Arial" w:cs="Arial"/>
          <w:sz w:val="20"/>
          <w:szCs w:val="20"/>
        </w:rPr>
        <w:t>preziosi);</w:t>
      </w:r>
    </w:p>
    <w:p w14:paraId="1F291311" w14:textId="77777777" w:rsidR="00EA6E8F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A6E8F" w:rsidRPr="00AF6F13">
        <w:rPr>
          <w:rFonts w:ascii="Arial" w:hAnsi="Arial" w:cs="Arial"/>
          <w:sz w:val="20"/>
          <w:szCs w:val="20"/>
        </w:rPr>
        <w:t>arta e</w:t>
      </w:r>
      <w:r w:rsidR="00D12850">
        <w:rPr>
          <w:rFonts w:ascii="Arial" w:hAnsi="Arial" w:cs="Arial"/>
          <w:sz w:val="20"/>
          <w:szCs w:val="20"/>
        </w:rPr>
        <w:t xml:space="preserve"> penna;</w:t>
      </w:r>
    </w:p>
    <w:p w14:paraId="05CD2DEC" w14:textId="77777777" w:rsidR="00D12850" w:rsidRPr="00AF6F13" w:rsidRDefault="00504D2C" w:rsidP="00BA121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12850">
        <w:rPr>
          <w:rFonts w:ascii="Arial" w:hAnsi="Arial" w:cs="Arial"/>
          <w:sz w:val="20"/>
          <w:szCs w:val="20"/>
        </w:rPr>
        <w:t>ista numeri utili e di emergenza.</w:t>
      </w:r>
    </w:p>
    <w:p w14:paraId="2B6779CC" w14:textId="77777777" w:rsidR="003B0166" w:rsidRDefault="003B0166" w:rsidP="00B37460">
      <w:pPr>
        <w:spacing w:line="260" w:lineRule="exact"/>
        <w:rPr>
          <w:rFonts w:ascii="Arial" w:hAnsi="Arial" w:cs="Arial"/>
          <w:sz w:val="20"/>
        </w:rPr>
      </w:pPr>
    </w:p>
    <w:p w14:paraId="3BB85064" w14:textId="77777777" w:rsidR="00D12850" w:rsidRPr="00052992" w:rsidRDefault="00D12850" w:rsidP="00B37460">
      <w:pPr>
        <w:pStyle w:val="Titolo3"/>
        <w:shd w:val="clear" w:color="auto" w:fill="00B0F0"/>
        <w:spacing w:line="260" w:lineRule="exact"/>
        <w:jc w:val="both"/>
        <w:rPr>
          <w:rFonts w:ascii="Arial" w:hAnsi="Arial" w:cs="Arial"/>
          <w:i/>
          <w:color w:val="FFFFFF" w:themeColor="background1"/>
        </w:rPr>
      </w:pPr>
      <w:bookmarkStart w:id="8" w:name="_Toc160626358"/>
      <w:r w:rsidRPr="00052992">
        <w:rPr>
          <w:rFonts w:ascii="Arial" w:hAnsi="Arial" w:cs="Arial"/>
          <w:i/>
          <w:color w:val="FFFFFF" w:themeColor="background1"/>
        </w:rPr>
        <w:t>Misure di autoprotezione in caso di frana</w:t>
      </w:r>
      <w:bookmarkEnd w:id="8"/>
    </w:p>
    <w:p w14:paraId="28F0D888" w14:textId="77777777" w:rsidR="005F2DE0" w:rsidRPr="005F2DE0" w:rsidRDefault="005F2DE0" w:rsidP="00B37460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F2DE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 w:rsidRPr="005F2DE0">
        <w:rPr>
          <w:rFonts w:ascii="Arial" w:hAnsi="Arial" w:cs="Arial"/>
          <w:sz w:val="20"/>
          <w:szCs w:val="20"/>
        </w:rPr>
        <w:t xml:space="preserve"> caso di frana </w:t>
      </w:r>
      <w:r w:rsidR="004F59C5">
        <w:rPr>
          <w:rFonts w:ascii="Arial" w:hAnsi="Arial" w:cs="Arial"/>
          <w:sz w:val="20"/>
          <w:szCs w:val="20"/>
        </w:rPr>
        <w:t>i</w:t>
      </w:r>
      <w:r w:rsidRPr="005F2DE0">
        <w:rPr>
          <w:rFonts w:ascii="Arial" w:hAnsi="Arial" w:cs="Arial"/>
          <w:sz w:val="20"/>
          <w:szCs w:val="20"/>
        </w:rPr>
        <w:t>nformarsi sull’evento: ascoltare la radio, cercare su internet o guardare la televisione per sapere se sono stati emessi avvisi di condizioni meteorologiche avverse o di allerte di protezione civile. Anche durante e dopo l’evento è importante ascoltare la radio o guardare la televisione per conoscere l’evoluzione degli eventi</w:t>
      </w:r>
      <w:r>
        <w:rPr>
          <w:rFonts w:ascii="Arial" w:hAnsi="Arial" w:cs="Arial"/>
          <w:sz w:val="20"/>
          <w:szCs w:val="20"/>
        </w:rPr>
        <w:t>.</w:t>
      </w:r>
    </w:p>
    <w:p w14:paraId="3AAFA8D5" w14:textId="77777777" w:rsidR="00D12850" w:rsidRPr="005F2DE0" w:rsidRDefault="005F2DE0" w:rsidP="00B37460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12850" w:rsidRPr="005F2DE0">
        <w:rPr>
          <w:rFonts w:ascii="Arial" w:hAnsi="Arial" w:cs="Arial"/>
          <w:sz w:val="20"/>
          <w:szCs w:val="20"/>
        </w:rPr>
        <w:t>icordare che in caso di frana non ci sono case o muri che possano arrestarla. Soltanto un luogo più elevato può dare sicurezza</w:t>
      </w:r>
      <w:r w:rsidR="004F59C5">
        <w:rPr>
          <w:rFonts w:ascii="Arial" w:hAnsi="Arial" w:cs="Arial"/>
          <w:sz w:val="20"/>
          <w:szCs w:val="20"/>
        </w:rPr>
        <w:t>.</w:t>
      </w:r>
    </w:p>
    <w:p w14:paraId="7FECBB88" w14:textId="77777777" w:rsidR="00D12850" w:rsidRDefault="005F2DE0" w:rsidP="00B37460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="00D12850" w:rsidRPr="005F2DE0">
        <w:rPr>
          <w:rFonts w:ascii="Arial" w:hAnsi="Arial" w:cs="Arial"/>
          <w:sz w:val="20"/>
          <w:szCs w:val="20"/>
        </w:rPr>
        <w:t>pesso le frane si muovono in modo repentino, come le colate di fango: evitare di transitare nei pressi di aree già sottoposte a movimenti del terreno, in particolar modo durante temporali o piogge violente.</w:t>
      </w:r>
    </w:p>
    <w:p w14:paraId="262267CC" w14:textId="77777777" w:rsidR="00D12850" w:rsidRPr="00D12850" w:rsidRDefault="0016661B" w:rsidP="002C0085">
      <w:pPr>
        <w:pStyle w:val="NormaleWeb"/>
        <w:pBdr>
          <w:bottom w:val="single" w:sz="4" w:space="1" w:color="auto"/>
        </w:pBdr>
        <w:shd w:val="clear" w:color="auto" w:fill="EAF1DD" w:themeFill="accent3" w:themeFillTint="33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391BC814" wp14:editId="79D7848C">
            <wp:extent cx="307238" cy="31139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8760" cy="31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A1E">
        <w:rPr>
          <w:rStyle w:val="Enfasigrassetto"/>
          <w:rFonts w:ascii="Arial" w:hAnsi="Arial" w:cs="Arial"/>
          <w:sz w:val="20"/>
        </w:rPr>
        <w:t xml:space="preserve"> </w:t>
      </w:r>
      <w:r w:rsidR="00D12850" w:rsidRPr="00D12850">
        <w:rPr>
          <w:rStyle w:val="Enfasigrassetto"/>
          <w:rFonts w:ascii="Arial" w:hAnsi="Arial" w:cs="Arial"/>
          <w:sz w:val="20"/>
        </w:rPr>
        <w:t>Prima</w:t>
      </w:r>
    </w:p>
    <w:p w14:paraId="10F4CD96" w14:textId="77777777" w:rsidR="00D12850" w:rsidRPr="00D12850" w:rsidRDefault="00D12850" w:rsidP="00BA1215">
      <w:pPr>
        <w:numPr>
          <w:ilvl w:val="0"/>
          <w:numId w:val="17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 w:rsidRPr="00D12850">
        <w:rPr>
          <w:rFonts w:ascii="Arial" w:hAnsi="Arial" w:cs="Arial"/>
          <w:sz w:val="20"/>
        </w:rPr>
        <w:t>Contatta</w:t>
      </w:r>
      <w:r w:rsidR="00A941ED">
        <w:rPr>
          <w:rFonts w:ascii="Arial" w:hAnsi="Arial" w:cs="Arial"/>
          <w:sz w:val="20"/>
        </w:rPr>
        <w:t>re</w:t>
      </w:r>
      <w:r w:rsidRPr="00D12850">
        <w:rPr>
          <w:rFonts w:ascii="Arial" w:hAnsi="Arial" w:cs="Arial"/>
          <w:sz w:val="20"/>
        </w:rPr>
        <w:t xml:space="preserve"> il </w:t>
      </w:r>
      <w:r w:rsidR="00A941ED">
        <w:rPr>
          <w:rFonts w:ascii="Arial" w:hAnsi="Arial" w:cs="Arial"/>
          <w:sz w:val="20"/>
        </w:rPr>
        <w:t>proprio</w:t>
      </w:r>
      <w:r w:rsidRPr="00D12850">
        <w:rPr>
          <w:rFonts w:ascii="Arial" w:hAnsi="Arial" w:cs="Arial"/>
          <w:sz w:val="20"/>
        </w:rPr>
        <w:t xml:space="preserve"> Comune per sapere se nel territorio comunale sono presenti aree a rischio di frana;</w:t>
      </w:r>
    </w:p>
    <w:p w14:paraId="1A7FAA1E" w14:textId="77777777" w:rsidR="00D12850" w:rsidRPr="00D12850" w:rsidRDefault="00A941ED" w:rsidP="00BA1215">
      <w:pPr>
        <w:numPr>
          <w:ilvl w:val="0"/>
          <w:numId w:val="17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12850" w:rsidRPr="00D12850">
        <w:rPr>
          <w:rFonts w:ascii="Arial" w:hAnsi="Arial" w:cs="Arial"/>
          <w:sz w:val="20"/>
        </w:rPr>
        <w:t>tando in condizioni di sicurezza, osserva</w:t>
      </w:r>
      <w:r>
        <w:rPr>
          <w:rFonts w:ascii="Arial" w:hAnsi="Arial" w:cs="Arial"/>
          <w:sz w:val="20"/>
        </w:rPr>
        <w:t>re</w:t>
      </w:r>
      <w:r w:rsidR="00D12850" w:rsidRPr="00D12850">
        <w:rPr>
          <w:rFonts w:ascii="Arial" w:hAnsi="Arial" w:cs="Arial"/>
          <w:sz w:val="20"/>
        </w:rPr>
        <w:t xml:space="preserve"> il terreno nelle vicinanze per rilevare la presenza di piccole frane o di piccole variazioni del terreno: in alcuni casi, piccole modifiche della morfologia possono essere considerate precursori di eventi franosi;</w:t>
      </w:r>
    </w:p>
    <w:p w14:paraId="2EAE0456" w14:textId="77777777" w:rsidR="00D12850" w:rsidRPr="00D12850" w:rsidRDefault="00A941ED" w:rsidP="00BA1215">
      <w:pPr>
        <w:numPr>
          <w:ilvl w:val="0"/>
          <w:numId w:val="17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D12850" w:rsidRPr="00D12850">
        <w:rPr>
          <w:rFonts w:ascii="Arial" w:hAnsi="Arial" w:cs="Arial"/>
          <w:sz w:val="20"/>
        </w:rPr>
        <w:t>n alcuni casi, prima delle frane sono visibili sulle costruzioni alcune lesioni e fratture; alcuni muri tendono a ruotare o traslare;</w:t>
      </w:r>
    </w:p>
    <w:p w14:paraId="64E91D00" w14:textId="77777777" w:rsidR="00D12850" w:rsidRDefault="00A941ED" w:rsidP="00BA1215">
      <w:pPr>
        <w:numPr>
          <w:ilvl w:val="0"/>
          <w:numId w:val="17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D12850" w:rsidRPr="00D12850">
        <w:rPr>
          <w:rFonts w:ascii="Arial" w:hAnsi="Arial" w:cs="Arial"/>
          <w:sz w:val="20"/>
        </w:rPr>
        <w:t>llontana</w:t>
      </w:r>
      <w:r>
        <w:rPr>
          <w:rFonts w:ascii="Arial" w:hAnsi="Arial" w:cs="Arial"/>
          <w:sz w:val="20"/>
        </w:rPr>
        <w:t>rsi</w:t>
      </w:r>
      <w:r w:rsidR="00D12850" w:rsidRPr="00D12850">
        <w:rPr>
          <w:rFonts w:ascii="Arial" w:hAnsi="Arial" w:cs="Arial"/>
          <w:sz w:val="20"/>
        </w:rPr>
        <w:t xml:space="preserve"> dai corsi d’acqua o dai solchi di torrenti nelle quali vi può essere la possibilità di scorrimento di colate rapide di fango.</w:t>
      </w:r>
    </w:p>
    <w:p w14:paraId="5E0A66F5" w14:textId="77777777" w:rsidR="00A941ED" w:rsidRDefault="00D57A1E" w:rsidP="002C0085">
      <w:pPr>
        <w:pStyle w:val="NormaleWeb"/>
        <w:pBdr>
          <w:bottom w:val="single" w:sz="4" w:space="1" w:color="auto"/>
        </w:pBdr>
        <w:shd w:val="clear" w:color="auto" w:fill="EAF1DD" w:themeFill="accent3" w:themeFillTint="33"/>
        <w:jc w:val="both"/>
        <w:rPr>
          <w:rStyle w:val="Enfasigrassetto"/>
          <w:rFonts w:ascii="Arial" w:hAnsi="Arial" w:cs="Arial"/>
          <w:sz w:val="20"/>
        </w:rPr>
      </w:pPr>
      <w:r w:rsidRPr="007D6475">
        <w:rPr>
          <w:noProof/>
        </w:rPr>
        <w:drawing>
          <wp:inline distT="0" distB="0" distL="0" distR="0" wp14:anchorId="5C04F488" wp14:editId="4525E10B">
            <wp:extent cx="299923" cy="303041"/>
            <wp:effectExtent l="0" t="0" r="5080" b="1905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32" cy="30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475">
        <w:rPr>
          <w:rStyle w:val="Enfasigrassetto"/>
          <w:rFonts w:ascii="Arial" w:hAnsi="Arial" w:cs="Arial"/>
          <w:sz w:val="20"/>
        </w:rPr>
        <w:t xml:space="preserve"> </w:t>
      </w:r>
      <w:r w:rsidR="00D12850" w:rsidRPr="007D6475">
        <w:rPr>
          <w:rStyle w:val="Enfasigrassetto"/>
          <w:rFonts w:ascii="Arial" w:hAnsi="Arial" w:cs="Arial"/>
          <w:sz w:val="20"/>
        </w:rPr>
        <w:t>Durante</w:t>
      </w:r>
      <w:r>
        <w:rPr>
          <w:rStyle w:val="Enfasigrassetto"/>
          <w:rFonts w:ascii="Arial" w:hAnsi="Arial" w:cs="Arial"/>
          <w:sz w:val="20"/>
        </w:rPr>
        <w:t xml:space="preserve"> </w:t>
      </w:r>
    </w:p>
    <w:p w14:paraId="501CBCAA" w14:textId="77777777" w:rsidR="00D12850" w:rsidRPr="00D12850" w:rsidRDefault="00A941ED" w:rsidP="00BA1215">
      <w:pPr>
        <w:numPr>
          <w:ilvl w:val="0"/>
          <w:numId w:val="18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allontanarsi</w:t>
      </w:r>
      <w:r w:rsidR="00D12850" w:rsidRPr="00D12850">
        <w:rPr>
          <w:rFonts w:ascii="Arial" w:hAnsi="Arial" w:cs="Arial"/>
          <w:sz w:val="20"/>
        </w:rPr>
        <w:t xml:space="preserve"> il più velocemente possibile</w:t>
      </w:r>
      <w:r>
        <w:rPr>
          <w:rFonts w:ascii="Arial" w:hAnsi="Arial" w:cs="Arial"/>
          <w:sz w:val="20"/>
        </w:rPr>
        <w:t xml:space="preserve"> dalla </w:t>
      </w:r>
      <w:r w:rsidR="00010FE2">
        <w:rPr>
          <w:rFonts w:ascii="Arial" w:hAnsi="Arial" w:cs="Arial"/>
          <w:sz w:val="20"/>
        </w:rPr>
        <w:t>probabile</w:t>
      </w:r>
      <w:r>
        <w:rPr>
          <w:rFonts w:ascii="Arial" w:hAnsi="Arial" w:cs="Arial"/>
          <w:sz w:val="20"/>
        </w:rPr>
        <w:t xml:space="preserve"> zona coinvolta dalla frana</w:t>
      </w:r>
      <w:r w:rsidR="00D12850" w:rsidRPr="00D12850">
        <w:rPr>
          <w:rFonts w:ascii="Arial" w:hAnsi="Arial" w:cs="Arial"/>
          <w:sz w:val="20"/>
        </w:rPr>
        <w:t>, cercando di raggiungere un posto elevato o stabile;</w:t>
      </w:r>
    </w:p>
    <w:p w14:paraId="797EA2AA" w14:textId="77777777" w:rsidR="00D12850" w:rsidRPr="00D12850" w:rsidRDefault="00A941ED" w:rsidP="00BA1215">
      <w:pPr>
        <w:numPr>
          <w:ilvl w:val="0"/>
          <w:numId w:val="18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12850" w:rsidRPr="00D12850">
        <w:rPr>
          <w:rFonts w:ascii="Arial" w:hAnsi="Arial" w:cs="Arial"/>
          <w:sz w:val="20"/>
        </w:rPr>
        <w:t xml:space="preserve">e non è </w:t>
      </w:r>
      <w:r>
        <w:rPr>
          <w:rFonts w:ascii="Arial" w:hAnsi="Arial" w:cs="Arial"/>
          <w:sz w:val="20"/>
        </w:rPr>
        <w:t>possibile scappare, rannicchiarsi</w:t>
      </w:r>
      <w:r w:rsidR="00D12850" w:rsidRPr="00D12850">
        <w:rPr>
          <w:rFonts w:ascii="Arial" w:hAnsi="Arial" w:cs="Arial"/>
          <w:sz w:val="20"/>
        </w:rPr>
        <w:t xml:space="preserve"> il più possibile su </w:t>
      </w:r>
      <w:proofErr w:type="gramStart"/>
      <w:r>
        <w:rPr>
          <w:rFonts w:ascii="Arial" w:hAnsi="Arial" w:cs="Arial"/>
          <w:sz w:val="20"/>
        </w:rPr>
        <w:t>se</w:t>
      </w:r>
      <w:proofErr w:type="gramEnd"/>
      <w:r>
        <w:rPr>
          <w:rFonts w:ascii="Arial" w:hAnsi="Arial" w:cs="Arial"/>
          <w:sz w:val="20"/>
        </w:rPr>
        <w:t xml:space="preserve"> stessi e proteggere</w:t>
      </w:r>
      <w:r w:rsidR="00D12850" w:rsidRPr="00D12850">
        <w:rPr>
          <w:rFonts w:ascii="Arial" w:hAnsi="Arial" w:cs="Arial"/>
          <w:sz w:val="20"/>
        </w:rPr>
        <w:t xml:space="preserve"> la testa;</w:t>
      </w:r>
    </w:p>
    <w:p w14:paraId="0A335CF5" w14:textId="77777777" w:rsidR="00D12850" w:rsidRPr="00D12850" w:rsidRDefault="00A941ED" w:rsidP="00BA1215">
      <w:pPr>
        <w:numPr>
          <w:ilvl w:val="0"/>
          <w:numId w:val="18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</w:t>
      </w:r>
      <w:r w:rsidR="00D12850" w:rsidRPr="00D12850">
        <w:rPr>
          <w:rFonts w:ascii="Arial" w:hAnsi="Arial" w:cs="Arial"/>
          <w:sz w:val="20"/>
        </w:rPr>
        <w:t>uarda</w:t>
      </w:r>
      <w:r w:rsidR="00010FE2">
        <w:rPr>
          <w:rFonts w:ascii="Arial" w:hAnsi="Arial" w:cs="Arial"/>
          <w:sz w:val="20"/>
        </w:rPr>
        <w:t>re</w:t>
      </w:r>
      <w:r w:rsidR="00D12850" w:rsidRPr="00D12850">
        <w:rPr>
          <w:rFonts w:ascii="Arial" w:hAnsi="Arial" w:cs="Arial"/>
          <w:sz w:val="20"/>
        </w:rPr>
        <w:t xml:space="preserve"> sempre verso la frana</w:t>
      </w:r>
      <w:r w:rsidR="00796107">
        <w:rPr>
          <w:rFonts w:ascii="Arial" w:hAnsi="Arial" w:cs="Arial"/>
          <w:sz w:val="20"/>
        </w:rPr>
        <w:t>,</w:t>
      </w:r>
      <w:r w:rsidR="00D12850" w:rsidRPr="00D12850">
        <w:rPr>
          <w:rFonts w:ascii="Arial" w:hAnsi="Arial" w:cs="Arial"/>
          <w:sz w:val="20"/>
        </w:rPr>
        <w:t xml:space="preserve"> facendo attenzione a pietre o ad altri oggetti che, rimbalzando, potrebbero </w:t>
      </w:r>
      <w:r>
        <w:rPr>
          <w:rFonts w:ascii="Arial" w:hAnsi="Arial" w:cs="Arial"/>
          <w:sz w:val="20"/>
        </w:rPr>
        <w:t>essere scagliati verso la propria direzione</w:t>
      </w:r>
      <w:r w:rsidR="00D12850" w:rsidRPr="00D12850">
        <w:rPr>
          <w:rFonts w:ascii="Arial" w:hAnsi="Arial" w:cs="Arial"/>
          <w:sz w:val="20"/>
        </w:rPr>
        <w:t>;</w:t>
      </w:r>
    </w:p>
    <w:p w14:paraId="6F81C698" w14:textId="77777777" w:rsidR="00D12850" w:rsidRPr="00D12850" w:rsidRDefault="00A941ED" w:rsidP="00BA1215">
      <w:pPr>
        <w:numPr>
          <w:ilvl w:val="0"/>
          <w:numId w:val="18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 soffermarsi</w:t>
      </w:r>
      <w:r w:rsidR="00D12850" w:rsidRPr="00D12850">
        <w:rPr>
          <w:rFonts w:ascii="Arial" w:hAnsi="Arial" w:cs="Arial"/>
          <w:sz w:val="20"/>
        </w:rPr>
        <w:t xml:space="preserve"> sotto pali o tralicci: potrebbero crollare o cadere;</w:t>
      </w:r>
    </w:p>
    <w:p w14:paraId="60AC99C5" w14:textId="77777777" w:rsidR="00D12850" w:rsidRPr="00D12850" w:rsidRDefault="00A941ED" w:rsidP="00BA1215">
      <w:pPr>
        <w:numPr>
          <w:ilvl w:val="0"/>
          <w:numId w:val="18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 avvicinarsi</w:t>
      </w:r>
      <w:r w:rsidR="00D12850" w:rsidRPr="00D12850">
        <w:rPr>
          <w:rFonts w:ascii="Arial" w:hAnsi="Arial" w:cs="Arial"/>
          <w:sz w:val="20"/>
        </w:rPr>
        <w:t xml:space="preserve"> al ciglio di una frana perché è instabile;</w:t>
      </w:r>
    </w:p>
    <w:p w14:paraId="589411C7" w14:textId="77777777" w:rsidR="00D57A1E" w:rsidRDefault="00010FE2" w:rsidP="00BA1215">
      <w:pPr>
        <w:numPr>
          <w:ilvl w:val="0"/>
          <w:numId w:val="18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 w:rsidRPr="00885FB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e</w:t>
      </w:r>
      <w:r w:rsidRPr="00885FBE">
        <w:rPr>
          <w:rFonts w:ascii="Arial" w:hAnsi="Arial" w:cs="Arial"/>
          <w:sz w:val="20"/>
        </w:rPr>
        <w:t xml:space="preserve"> si sta percorrendo una strada e ci si imbatte in una frana appena caduta, cercare di segnalare il pericolo </w:t>
      </w:r>
      <w:r>
        <w:rPr>
          <w:rFonts w:ascii="Arial" w:hAnsi="Arial" w:cs="Arial"/>
          <w:sz w:val="20"/>
        </w:rPr>
        <w:t xml:space="preserve">agli altri </w:t>
      </w:r>
      <w:r w:rsidRPr="00885FBE">
        <w:rPr>
          <w:rFonts w:ascii="Arial" w:hAnsi="Arial" w:cs="Arial"/>
          <w:sz w:val="20"/>
        </w:rPr>
        <w:t>automobili</w:t>
      </w:r>
      <w:r>
        <w:rPr>
          <w:rFonts w:ascii="Arial" w:hAnsi="Arial" w:cs="Arial"/>
          <w:sz w:val="20"/>
        </w:rPr>
        <w:t xml:space="preserve">sti </w:t>
      </w:r>
      <w:r w:rsidRPr="00885FBE">
        <w:rPr>
          <w:rFonts w:ascii="Arial" w:hAnsi="Arial" w:cs="Arial"/>
          <w:sz w:val="20"/>
        </w:rPr>
        <w:t>che potrebbero sopraggiungere</w:t>
      </w:r>
      <w:r w:rsidR="00D12850" w:rsidRPr="00885FBE">
        <w:rPr>
          <w:rFonts w:ascii="Arial" w:hAnsi="Arial" w:cs="Arial"/>
          <w:sz w:val="20"/>
        </w:rPr>
        <w:t>.</w:t>
      </w:r>
    </w:p>
    <w:p w14:paraId="437AD8C2" w14:textId="77777777" w:rsidR="00D12850" w:rsidRPr="00052992" w:rsidRDefault="00D57A1E" w:rsidP="002C0085">
      <w:pPr>
        <w:pStyle w:val="NormaleWeb"/>
        <w:pBdr>
          <w:bottom w:val="single" w:sz="4" w:space="1" w:color="auto"/>
        </w:pBdr>
        <w:shd w:val="clear" w:color="auto" w:fill="EAF1DD" w:themeFill="accent3" w:themeFillTint="33"/>
        <w:jc w:val="both"/>
        <w:rPr>
          <w:noProof/>
          <w:sz w:val="20"/>
        </w:rPr>
      </w:pPr>
      <w:r w:rsidRPr="00052992">
        <w:rPr>
          <w:b/>
          <w:bCs/>
          <w:noProof/>
          <w:sz w:val="20"/>
        </w:rPr>
        <w:t xml:space="preserve"> </w:t>
      </w:r>
      <w:r w:rsidR="00664BCD" w:rsidRPr="00052992">
        <w:rPr>
          <w:noProof/>
          <w:sz w:val="20"/>
        </w:rPr>
        <w:drawing>
          <wp:inline distT="0" distB="0" distL="0" distR="0" wp14:anchorId="59374274" wp14:editId="37FD45B7">
            <wp:extent cx="367787" cy="292608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88" cy="29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BCD" w:rsidRPr="00052992">
        <w:rPr>
          <w:b/>
          <w:bCs/>
          <w:noProof/>
          <w:sz w:val="20"/>
        </w:rPr>
        <w:t xml:space="preserve"> </w:t>
      </w:r>
      <w:r w:rsidR="00D12850" w:rsidRPr="00052992">
        <w:rPr>
          <w:rFonts w:ascii="Arial" w:hAnsi="Arial" w:cs="Arial"/>
          <w:b/>
          <w:bCs/>
          <w:noProof/>
          <w:sz w:val="20"/>
        </w:rPr>
        <w:t>Dopo</w:t>
      </w:r>
    </w:p>
    <w:p w14:paraId="5ADA5FAB" w14:textId="77777777" w:rsidR="00D12850" w:rsidRPr="00D12850" w:rsidRDefault="004F59C5" w:rsidP="00BA1215">
      <w:pPr>
        <w:numPr>
          <w:ilvl w:val="0"/>
          <w:numId w:val="19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D12850" w:rsidRPr="00D12850">
        <w:rPr>
          <w:rFonts w:ascii="Arial" w:hAnsi="Arial" w:cs="Arial"/>
          <w:sz w:val="20"/>
        </w:rPr>
        <w:t>ontrolla</w:t>
      </w:r>
      <w:r w:rsidR="00A941ED">
        <w:rPr>
          <w:rFonts w:ascii="Arial" w:hAnsi="Arial" w:cs="Arial"/>
          <w:sz w:val="20"/>
        </w:rPr>
        <w:t>re veloce</w:t>
      </w:r>
      <w:r w:rsidR="00D12850" w:rsidRPr="00D12850">
        <w:rPr>
          <w:rFonts w:ascii="Arial" w:hAnsi="Arial" w:cs="Arial"/>
          <w:sz w:val="20"/>
        </w:rPr>
        <w:t xml:space="preserve">mente se ci sono feriti o persone intrappolate nell’area in frana, senza entrarvi direttamente. </w:t>
      </w:r>
      <w:r w:rsidR="00A941ED">
        <w:rPr>
          <w:rFonts w:ascii="Arial" w:hAnsi="Arial" w:cs="Arial"/>
          <w:sz w:val="20"/>
        </w:rPr>
        <w:t>Segnalare l’eventuale</w:t>
      </w:r>
      <w:r w:rsidR="00D12850" w:rsidRPr="00D12850">
        <w:rPr>
          <w:rFonts w:ascii="Arial" w:hAnsi="Arial" w:cs="Arial"/>
          <w:sz w:val="20"/>
        </w:rPr>
        <w:t xml:space="preserve"> presenza d</w:t>
      </w:r>
      <w:r w:rsidR="00A941ED">
        <w:rPr>
          <w:rFonts w:ascii="Arial" w:hAnsi="Arial" w:cs="Arial"/>
          <w:sz w:val="20"/>
        </w:rPr>
        <w:t xml:space="preserve">i </w:t>
      </w:r>
      <w:r w:rsidR="00D12850" w:rsidRPr="00D12850">
        <w:rPr>
          <w:rFonts w:ascii="Arial" w:hAnsi="Arial" w:cs="Arial"/>
          <w:sz w:val="20"/>
        </w:rPr>
        <w:t xml:space="preserve">persone </w:t>
      </w:r>
      <w:r w:rsidR="00D57A1E">
        <w:rPr>
          <w:rFonts w:ascii="Arial" w:hAnsi="Arial" w:cs="Arial"/>
          <w:sz w:val="20"/>
        </w:rPr>
        <w:t xml:space="preserve">coinvolte </w:t>
      </w:r>
      <w:r w:rsidR="00D12850" w:rsidRPr="00D12850">
        <w:rPr>
          <w:rFonts w:ascii="Arial" w:hAnsi="Arial" w:cs="Arial"/>
          <w:sz w:val="20"/>
        </w:rPr>
        <w:t>ai soccorritori;</w:t>
      </w:r>
    </w:p>
    <w:p w14:paraId="0695111F" w14:textId="77777777" w:rsidR="00D12850" w:rsidRPr="00D12850" w:rsidRDefault="00D57A1E" w:rsidP="00BA1215">
      <w:pPr>
        <w:numPr>
          <w:ilvl w:val="0"/>
          <w:numId w:val="19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subito dopo, allontanarsi</w:t>
      </w:r>
      <w:r w:rsidR="00D12850" w:rsidRPr="00D12850">
        <w:rPr>
          <w:rFonts w:ascii="Arial" w:hAnsi="Arial" w:cs="Arial"/>
          <w:sz w:val="20"/>
        </w:rPr>
        <w:t xml:space="preserve"> dall’area in frana. Può esservi il rischio di altri movimenti del terreno;</w:t>
      </w:r>
    </w:p>
    <w:p w14:paraId="1FBE7841" w14:textId="77777777" w:rsidR="00D12850" w:rsidRPr="00D12850" w:rsidRDefault="00D57A1E" w:rsidP="00BA1215">
      <w:pPr>
        <w:numPr>
          <w:ilvl w:val="0"/>
          <w:numId w:val="19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D12850" w:rsidRPr="00D12850">
        <w:rPr>
          <w:rFonts w:ascii="Arial" w:hAnsi="Arial" w:cs="Arial"/>
          <w:sz w:val="20"/>
        </w:rPr>
        <w:t>erifica</w:t>
      </w:r>
      <w:r>
        <w:rPr>
          <w:rFonts w:ascii="Arial" w:hAnsi="Arial" w:cs="Arial"/>
          <w:sz w:val="20"/>
        </w:rPr>
        <w:t>re</w:t>
      </w:r>
      <w:r w:rsidR="00D12850" w:rsidRPr="00D12850">
        <w:rPr>
          <w:rFonts w:ascii="Arial" w:hAnsi="Arial" w:cs="Arial"/>
          <w:sz w:val="20"/>
        </w:rPr>
        <w:t xml:space="preserve"> se vi sono persone che necessitano </w:t>
      </w:r>
      <w:r>
        <w:rPr>
          <w:rFonts w:ascii="Arial" w:hAnsi="Arial" w:cs="Arial"/>
          <w:sz w:val="20"/>
        </w:rPr>
        <w:t xml:space="preserve">di </w:t>
      </w:r>
      <w:r w:rsidR="00D12850" w:rsidRPr="00D12850">
        <w:rPr>
          <w:rFonts w:ascii="Arial" w:hAnsi="Arial" w:cs="Arial"/>
          <w:sz w:val="20"/>
        </w:rPr>
        <w:t>assistenza, in particolar modo bambini, anziani e persone disabili;</w:t>
      </w:r>
    </w:p>
    <w:p w14:paraId="69180C9C" w14:textId="77777777" w:rsidR="00D12850" w:rsidRPr="00D12850" w:rsidRDefault="00D57A1E" w:rsidP="00BA1215">
      <w:pPr>
        <w:numPr>
          <w:ilvl w:val="0"/>
          <w:numId w:val="19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D12850" w:rsidRPr="00D12850">
        <w:rPr>
          <w:rFonts w:ascii="Arial" w:hAnsi="Arial" w:cs="Arial"/>
          <w:sz w:val="20"/>
        </w:rPr>
        <w:t>e frane possono spesso provocare la rottura di linee elettriche, d</w:t>
      </w:r>
      <w:r>
        <w:rPr>
          <w:rFonts w:ascii="Arial" w:hAnsi="Arial" w:cs="Arial"/>
          <w:sz w:val="20"/>
        </w:rPr>
        <w:t>i condotte di</w:t>
      </w:r>
      <w:r w:rsidR="00D12850" w:rsidRPr="00D12850">
        <w:rPr>
          <w:rFonts w:ascii="Arial" w:hAnsi="Arial" w:cs="Arial"/>
          <w:sz w:val="20"/>
        </w:rPr>
        <w:t xml:space="preserve"> gas e </w:t>
      </w:r>
      <w:r>
        <w:rPr>
          <w:rFonts w:ascii="Arial" w:hAnsi="Arial" w:cs="Arial"/>
          <w:sz w:val="20"/>
        </w:rPr>
        <w:t xml:space="preserve">di </w:t>
      </w:r>
      <w:r w:rsidR="00D12850" w:rsidRPr="00D12850">
        <w:rPr>
          <w:rFonts w:ascii="Arial" w:hAnsi="Arial" w:cs="Arial"/>
          <w:sz w:val="20"/>
        </w:rPr>
        <w:t>acqua,</w:t>
      </w:r>
      <w:r>
        <w:rPr>
          <w:rFonts w:ascii="Arial" w:hAnsi="Arial" w:cs="Arial"/>
          <w:sz w:val="20"/>
        </w:rPr>
        <w:t xml:space="preserve"> </w:t>
      </w:r>
      <w:r w:rsidR="00D12850" w:rsidRPr="00D12850">
        <w:rPr>
          <w:rFonts w:ascii="Arial" w:hAnsi="Arial" w:cs="Arial"/>
          <w:sz w:val="20"/>
        </w:rPr>
        <w:t>insieme all’interruzione di strade e ferrovie. Segnala</w:t>
      </w:r>
      <w:r>
        <w:rPr>
          <w:rFonts w:ascii="Arial" w:hAnsi="Arial" w:cs="Arial"/>
          <w:sz w:val="20"/>
        </w:rPr>
        <w:t>re</w:t>
      </w:r>
      <w:r w:rsidR="00D12850" w:rsidRPr="00D12850">
        <w:rPr>
          <w:rFonts w:ascii="Arial" w:hAnsi="Arial" w:cs="Arial"/>
          <w:sz w:val="20"/>
        </w:rPr>
        <w:t xml:space="preserve"> eventuali interruzioni alle autorità competenti;</w:t>
      </w:r>
    </w:p>
    <w:p w14:paraId="5AA8A2F3" w14:textId="77777777" w:rsidR="00D12850" w:rsidRDefault="00D57A1E" w:rsidP="00BA1215">
      <w:pPr>
        <w:numPr>
          <w:ilvl w:val="0"/>
          <w:numId w:val="19"/>
        </w:numPr>
        <w:spacing w:before="100" w:beforeAutospacing="1" w:after="100" w:afterAutospacing="1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D12850" w:rsidRPr="00D12850">
        <w:rPr>
          <w:rFonts w:ascii="Arial" w:hAnsi="Arial" w:cs="Arial"/>
          <w:sz w:val="20"/>
        </w:rPr>
        <w:t>el caso di perdita di gas da un palazzo, non entrare per chiudere il rubinetto. Verifica</w:t>
      </w:r>
      <w:r>
        <w:rPr>
          <w:rFonts w:ascii="Arial" w:hAnsi="Arial" w:cs="Arial"/>
          <w:sz w:val="20"/>
        </w:rPr>
        <w:t xml:space="preserve">re se vi è una valvola di chiusura </w:t>
      </w:r>
      <w:r w:rsidR="00D12850" w:rsidRPr="00D12850">
        <w:rPr>
          <w:rFonts w:ascii="Arial" w:hAnsi="Arial" w:cs="Arial"/>
          <w:sz w:val="20"/>
        </w:rPr>
        <w:t>generale fuori dall’ab</w:t>
      </w:r>
      <w:r>
        <w:rPr>
          <w:rFonts w:ascii="Arial" w:hAnsi="Arial" w:cs="Arial"/>
          <w:sz w:val="20"/>
        </w:rPr>
        <w:t>itazione e, in questo caso, azionarla per interrompere il flusso di gas</w:t>
      </w:r>
      <w:r w:rsidR="00D12850" w:rsidRPr="00D12850">
        <w:rPr>
          <w:rFonts w:ascii="Arial" w:hAnsi="Arial" w:cs="Arial"/>
          <w:sz w:val="20"/>
        </w:rPr>
        <w:t>. Segnala</w:t>
      </w:r>
      <w:r w:rsidR="00796107">
        <w:rPr>
          <w:rFonts w:ascii="Arial" w:hAnsi="Arial" w:cs="Arial"/>
          <w:sz w:val="20"/>
        </w:rPr>
        <w:t>re</w:t>
      </w:r>
      <w:r w:rsidR="00D12850" w:rsidRPr="00D12850">
        <w:rPr>
          <w:rFonts w:ascii="Arial" w:hAnsi="Arial" w:cs="Arial"/>
          <w:sz w:val="20"/>
        </w:rPr>
        <w:t xml:space="preserve"> questa notizia ai Vigili del Fuoco o ad altro personale specializzato.</w:t>
      </w:r>
    </w:p>
    <w:p w14:paraId="78EC2262" w14:textId="77777777" w:rsidR="006F1BD4" w:rsidRDefault="006F1BD4" w:rsidP="006F1BD4">
      <w:pPr>
        <w:spacing w:line="260" w:lineRule="exact"/>
        <w:ind w:left="720"/>
        <w:jc w:val="both"/>
        <w:rPr>
          <w:rFonts w:ascii="Arial" w:hAnsi="Arial" w:cs="Arial"/>
          <w:sz w:val="20"/>
        </w:rPr>
      </w:pPr>
    </w:p>
    <w:p w14:paraId="12801BCC" w14:textId="77777777" w:rsidR="005A7703" w:rsidRDefault="00CF51DE" w:rsidP="00F579D0">
      <w:pPr>
        <w:pStyle w:val="Titolo2"/>
        <w:rPr>
          <w:rFonts w:ascii="Arial" w:hAnsi="Arial" w:cs="Arial"/>
          <w:color w:val="auto"/>
          <w:sz w:val="20"/>
          <w:szCs w:val="20"/>
        </w:rPr>
      </w:pPr>
      <w:bookmarkStart w:id="9" w:name="_Toc160626359"/>
      <w:r>
        <w:rPr>
          <w:rFonts w:ascii="Arial" w:hAnsi="Arial" w:cs="Arial"/>
          <w:color w:val="auto"/>
          <w:sz w:val="20"/>
          <w:szCs w:val="20"/>
        </w:rPr>
        <w:t>L</w:t>
      </w:r>
      <w:r w:rsidR="00E4031C">
        <w:rPr>
          <w:rFonts w:ascii="Arial" w:hAnsi="Arial" w:cs="Arial"/>
          <w:color w:val="auto"/>
          <w:sz w:val="20"/>
          <w:szCs w:val="20"/>
        </w:rPr>
        <w:t>ink utili per approfondimenti</w:t>
      </w:r>
      <w:bookmarkEnd w:id="9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C0085" w:rsidRPr="00BA0D0F">
        <w:rPr>
          <w:rFonts w:ascii="Arial" w:hAnsi="Arial" w:cs="Arial"/>
          <w:b w:val="0"/>
          <w:color w:val="auto"/>
          <w:sz w:val="20"/>
          <w:szCs w:val="20"/>
          <w:highlight w:val="yellow"/>
        </w:rPr>
        <w:t xml:space="preserve">(il testo </w:t>
      </w:r>
      <w:r w:rsidR="002C0085">
        <w:rPr>
          <w:rFonts w:ascii="Arial" w:hAnsi="Arial" w:cs="Arial"/>
          <w:b w:val="0"/>
          <w:color w:val="auto"/>
          <w:sz w:val="20"/>
          <w:szCs w:val="20"/>
          <w:highlight w:val="yellow"/>
        </w:rPr>
        <w:t xml:space="preserve">in celeste </w:t>
      </w:r>
      <w:r w:rsidR="002C0085" w:rsidRPr="00BA0D0F">
        <w:rPr>
          <w:rFonts w:ascii="Arial" w:hAnsi="Arial" w:cs="Arial"/>
          <w:b w:val="0"/>
          <w:color w:val="auto"/>
          <w:sz w:val="20"/>
          <w:szCs w:val="20"/>
          <w:highlight w:val="yellow"/>
        </w:rPr>
        <w:t>rimanda al</w:t>
      </w:r>
      <w:r w:rsidR="002C0085">
        <w:rPr>
          <w:rFonts w:ascii="Arial" w:hAnsi="Arial" w:cs="Arial"/>
          <w:b w:val="0"/>
          <w:color w:val="auto"/>
          <w:sz w:val="20"/>
          <w:szCs w:val="20"/>
          <w:highlight w:val="yellow"/>
        </w:rPr>
        <w:t xml:space="preserve"> relativo </w:t>
      </w:r>
      <w:r w:rsidR="002C0085" w:rsidRPr="00BA0D0F">
        <w:rPr>
          <w:rFonts w:ascii="Arial" w:hAnsi="Arial" w:cs="Arial"/>
          <w:b w:val="0"/>
          <w:color w:val="auto"/>
          <w:sz w:val="20"/>
          <w:szCs w:val="20"/>
          <w:highlight w:val="yellow"/>
        </w:rPr>
        <w:t>link)</w:t>
      </w:r>
    </w:p>
    <w:p w14:paraId="57B71A94" w14:textId="77777777" w:rsidR="003E5BA1" w:rsidRPr="003E5BA1" w:rsidRDefault="003E5BA1" w:rsidP="003E5BA1"/>
    <w:p w14:paraId="268385D2" w14:textId="77777777" w:rsidR="00413869" w:rsidRPr="00BC5B28" w:rsidRDefault="00413869" w:rsidP="0041386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120" w:line="240" w:lineRule="exact"/>
        <w:contextualSpacing w:val="0"/>
        <w:jc w:val="both"/>
        <w:rPr>
          <w:rFonts w:ascii="Arial" w:eastAsiaTheme="minorEastAsia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Bianchi C. et al 2024. </w:t>
      </w:r>
      <w:r w:rsidRPr="006F1BD4">
        <w:rPr>
          <w:rFonts w:ascii="Arial" w:hAnsi="Arial" w:cs="Arial"/>
          <w:b/>
          <w:i/>
          <w:iCs/>
          <w:color w:val="00B0F0"/>
          <w:sz w:val="16"/>
          <w:szCs w:val="16"/>
        </w:rPr>
        <w:t>Rapporto periodico sul rischio posto alla popolazione italiana da frane e inondazioni</w:t>
      </w:r>
      <w:r w:rsidRPr="00BC5B28">
        <w:rPr>
          <w:rFonts w:ascii="Arial" w:hAnsi="Arial" w:cs="Arial"/>
          <w:b/>
          <w:color w:val="00B0F0"/>
          <w:sz w:val="16"/>
          <w:szCs w:val="16"/>
        </w:rPr>
        <w:t>. CNR-IRPI</w:t>
      </w:r>
      <w:r w:rsidRPr="00BC5B28">
        <w:rPr>
          <w:rFonts w:ascii="Arial" w:eastAsiaTheme="minorEastAsia" w:hAnsi="Arial" w:cs="Arial"/>
          <w:sz w:val="16"/>
          <w:szCs w:val="16"/>
        </w:rPr>
        <w:t xml:space="preserve"> </w:t>
      </w:r>
      <w:hyperlink r:id="rId23" w:history="1">
        <w:r w:rsidRPr="00BC5B28">
          <w:rPr>
            <w:rStyle w:val="Collegamentoipertestuale"/>
            <w:rFonts w:ascii="Arial" w:eastAsiaTheme="minorEastAsia" w:hAnsi="Arial" w:cs="Arial"/>
            <w:sz w:val="16"/>
            <w:szCs w:val="16"/>
            <w:highlight w:val="yellow"/>
          </w:rPr>
          <w:t>https://polaris.irpi.cnr.it/wp-content/uploads/report_2024.pdf</w:t>
        </w:r>
      </w:hyperlink>
      <w:r w:rsidRPr="00BC5B28">
        <w:rPr>
          <w:rFonts w:ascii="Arial" w:eastAsiaTheme="minorEastAsia" w:hAnsi="Arial" w:cs="Arial"/>
          <w:sz w:val="16"/>
          <w:szCs w:val="16"/>
        </w:rPr>
        <w:t xml:space="preserve">  </w:t>
      </w:r>
    </w:p>
    <w:p w14:paraId="1EB18BE7" w14:textId="77777777" w:rsidR="00BC5B28" w:rsidRPr="00BC5B28" w:rsidRDefault="00BA4A45" w:rsidP="00BA4A45">
      <w:pPr>
        <w:pStyle w:val="Paragrafoelenco"/>
        <w:numPr>
          <w:ilvl w:val="0"/>
          <w:numId w:val="21"/>
        </w:numPr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Dipartimento di Protezione Civile. Presidenza del Consiglio dei Ministri. </w:t>
      </w:r>
      <w:r w:rsidRPr="006F1BD4">
        <w:rPr>
          <w:rFonts w:ascii="Arial" w:hAnsi="Arial" w:cs="Arial"/>
          <w:b/>
          <w:color w:val="00B0F0"/>
          <w:sz w:val="16"/>
          <w:szCs w:val="16"/>
        </w:rPr>
        <w:t>Il sistema di allertamento nazionale</w:t>
      </w:r>
      <w:r w:rsidRPr="00BC5B28">
        <w:rPr>
          <w:rFonts w:ascii="Arial" w:hAnsi="Arial" w:cs="Arial"/>
          <w:b/>
          <w:color w:val="00B0F0"/>
          <w:sz w:val="16"/>
          <w:szCs w:val="16"/>
        </w:rPr>
        <w:t>.</w:t>
      </w:r>
      <w:r w:rsidRPr="00BC5B28">
        <w:rPr>
          <w:rFonts w:ascii="Arial" w:hAnsi="Arial" w:cs="Arial"/>
          <w:b/>
          <w:sz w:val="16"/>
          <w:szCs w:val="16"/>
        </w:rPr>
        <w:t xml:space="preserve"> </w:t>
      </w:r>
      <w:hyperlink r:id="rId24" w:history="1">
        <w:r w:rsidR="00BC5B28"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https://www.protezionecivile.gov.it/it/approfondimento/il-sistema-di-allertamento-nazionale/</w:t>
        </w:r>
      </w:hyperlink>
    </w:p>
    <w:p w14:paraId="1C50E2C1" w14:textId="3B524088" w:rsidR="00BA4A45" w:rsidRPr="00BC5B28" w:rsidRDefault="00BA4A45" w:rsidP="00BA4A45">
      <w:pPr>
        <w:pStyle w:val="Paragrafoelenco"/>
        <w:numPr>
          <w:ilvl w:val="0"/>
          <w:numId w:val="21"/>
        </w:numPr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>Dipartimento di Protezione Civile. Presidenza del Consiglio dei Ministri. Rischio meteo-idro</w:t>
      </w:r>
      <w:r w:rsidR="0077450A" w:rsidRPr="00BC5B28">
        <w:rPr>
          <w:rFonts w:ascii="Arial" w:hAnsi="Arial" w:cs="Arial"/>
          <w:b/>
          <w:color w:val="00B0F0"/>
          <w:sz w:val="16"/>
          <w:szCs w:val="16"/>
        </w:rPr>
        <w:t>.</w:t>
      </w:r>
      <w:r w:rsidRPr="00BC5B28">
        <w:rPr>
          <w:rFonts w:ascii="Arial" w:hAnsi="Arial" w:cs="Arial"/>
          <w:color w:val="00B0F0"/>
          <w:sz w:val="16"/>
          <w:szCs w:val="16"/>
        </w:rPr>
        <w:t xml:space="preserve"> </w:t>
      </w:r>
      <w:hyperlink r:id="rId25" w:history="1">
        <w:r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https://rischi.protezionecivile.gov.it/it/meteo-idro/fenomeni/</w:t>
        </w:r>
      </w:hyperlink>
    </w:p>
    <w:p w14:paraId="6617C4AD" w14:textId="77777777" w:rsidR="0077450A" w:rsidRPr="00BC5B28" w:rsidRDefault="0077450A" w:rsidP="00BA4A4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120" w:line="240" w:lineRule="exact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lastRenderedPageBreak/>
        <w:t xml:space="preserve">Dottori et al. (2020). </w:t>
      </w:r>
      <w:r w:rsidRPr="006F1BD4">
        <w:rPr>
          <w:rFonts w:ascii="Arial" w:hAnsi="Arial" w:cs="Arial"/>
          <w:b/>
          <w:i/>
          <w:iCs/>
          <w:color w:val="00B0F0"/>
          <w:sz w:val="16"/>
          <w:szCs w:val="16"/>
        </w:rPr>
        <w:t>Adeguarsi all'aumento del rischio di alluvioni fluviali nell'UE nell'ambito dei cambiamenti climatici</w:t>
      </w:r>
      <w:r w:rsidRPr="00BC5B28">
        <w:rPr>
          <w:rFonts w:ascii="Arial" w:hAnsi="Arial" w:cs="Arial"/>
          <w:b/>
          <w:color w:val="00B0F0"/>
          <w:sz w:val="16"/>
          <w:szCs w:val="16"/>
        </w:rPr>
        <w:t>. Relazione tecnica del CCR; Osservatorio europeo del clima e della salute.</w:t>
      </w:r>
      <w:r w:rsidRPr="00BC5B28">
        <w:rPr>
          <w:rFonts w:ascii="Arial" w:eastAsiaTheme="minorEastAsia" w:hAnsi="Arial" w:cs="Arial"/>
          <w:sz w:val="16"/>
          <w:szCs w:val="16"/>
        </w:rPr>
        <w:t xml:space="preserve"> </w:t>
      </w:r>
      <w:hyperlink r:id="rId26" w:history="1">
        <w:r w:rsidRPr="00BC5B28">
          <w:rPr>
            <w:rStyle w:val="Collegamentoipertestuale"/>
            <w:rFonts w:ascii="Arial" w:eastAsiaTheme="minorEastAsia" w:hAnsi="Arial" w:cs="Arial"/>
            <w:sz w:val="16"/>
            <w:szCs w:val="16"/>
            <w:highlight w:val="yellow"/>
          </w:rPr>
          <w:t>https://climate-adapt.eea.europa.eu/it/observatory/evidence/health-effects/flooding</w:t>
        </w:r>
      </w:hyperlink>
    </w:p>
    <w:p w14:paraId="38E11463" w14:textId="77777777" w:rsidR="00BA4A45" w:rsidRPr="00BC5B28" w:rsidRDefault="00BA4A45" w:rsidP="00BA4A45">
      <w:pPr>
        <w:pStyle w:val="Paragrafoelenco"/>
        <w:numPr>
          <w:ilvl w:val="0"/>
          <w:numId w:val="21"/>
        </w:numPr>
        <w:spacing w:after="120"/>
        <w:contextualSpacing w:val="0"/>
        <w:jc w:val="both"/>
        <w:rPr>
          <w:rFonts w:ascii="Arial" w:hAnsi="Arial" w:cs="Arial"/>
          <w:color w:val="0000FF" w:themeColor="hyperlink"/>
          <w:sz w:val="16"/>
          <w:szCs w:val="16"/>
          <w:u w:val="single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>ENEA. Tutelare il territorio dal rischio idrogeologico.</w:t>
      </w:r>
      <w:r w:rsidRPr="00BC5B28">
        <w:rPr>
          <w:rFonts w:ascii="Arial" w:hAnsi="Arial" w:cs="Arial"/>
          <w:color w:val="00B0F0"/>
          <w:sz w:val="16"/>
          <w:szCs w:val="16"/>
        </w:rPr>
        <w:t xml:space="preserve"> </w:t>
      </w:r>
      <w:hyperlink r:id="rId27" w:history="1">
        <w:r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https://www.eai.enea.it/archivio/l-italia-alla-sfida-del-pnrr/tutelare-il-territorio-dal-rischio-idrogeologico.html</w:t>
        </w:r>
      </w:hyperlink>
    </w:p>
    <w:p w14:paraId="2DD7F741" w14:textId="6A64D61B" w:rsidR="0077450A" w:rsidRPr="00BC5B28" w:rsidRDefault="0077450A" w:rsidP="0077450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60" w:line="240" w:lineRule="exact"/>
        <w:contextualSpacing w:val="0"/>
        <w:jc w:val="both"/>
        <w:rPr>
          <w:rFonts w:ascii="Arial" w:eastAsiaTheme="minorEastAsia" w:hAnsi="Arial" w:cs="Arial"/>
          <w:sz w:val="16"/>
          <w:szCs w:val="16"/>
        </w:rPr>
      </w:pPr>
      <w:proofErr w:type="spellStart"/>
      <w:r w:rsidRPr="00BC5B28">
        <w:rPr>
          <w:rFonts w:ascii="Arial" w:eastAsiaTheme="minorEastAsia" w:hAnsi="Arial" w:cs="Arial"/>
          <w:b/>
          <w:color w:val="00B0F0"/>
          <w:sz w:val="16"/>
          <w:szCs w:val="16"/>
        </w:rPr>
        <w:t>European</w:t>
      </w:r>
      <w:proofErr w:type="spellEnd"/>
      <w:r w:rsidRPr="00BC5B28">
        <w:rPr>
          <w:rFonts w:ascii="Arial" w:eastAsiaTheme="minorEastAsia" w:hAnsi="Arial" w:cs="Arial"/>
          <w:b/>
          <w:color w:val="00B0F0"/>
          <w:sz w:val="16"/>
          <w:szCs w:val="16"/>
        </w:rPr>
        <w:t xml:space="preserve"> </w:t>
      </w:r>
      <w:proofErr w:type="spellStart"/>
      <w:r w:rsidRPr="00BC5B28">
        <w:rPr>
          <w:rFonts w:ascii="Arial" w:eastAsiaTheme="minorEastAsia" w:hAnsi="Arial" w:cs="Arial"/>
          <w:b/>
          <w:color w:val="00B0F0"/>
          <w:sz w:val="16"/>
          <w:szCs w:val="16"/>
        </w:rPr>
        <w:t>Climate</w:t>
      </w:r>
      <w:proofErr w:type="spellEnd"/>
      <w:r w:rsidRPr="00BC5B28">
        <w:rPr>
          <w:rFonts w:ascii="Arial" w:eastAsiaTheme="minorEastAsia" w:hAnsi="Arial" w:cs="Arial"/>
          <w:b/>
          <w:color w:val="00B0F0"/>
          <w:sz w:val="16"/>
          <w:szCs w:val="16"/>
        </w:rPr>
        <w:t xml:space="preserve"> and Health </w:t>
      </w:r>
      <w:r w:rsidRPr="00212814">
        <w:rPr>
          <w:rFonts w:ascii="Arial" w:eastAsiaTheme="minorEastAsia" w:hAnsi="Arial" w:cs="Arial"/>
          <w:b/>
          <w:color w:val="00B0F0"/>
          <w:sz w:val="16"/>
          <w:szCs w:val="16"/>
        </w:rPr>
        <w:t>Observ</w:t>
      </w:r>
      <w:r w:rsidR="005D4CC8" w:rsidRPr="00212814">
        <w:rPr>
          <w:rFonts w:ascii="Arial" w:eastAsiaTheme="minorEastAsia" w:hAnsi="Arial" w:cs="Arial"/>
          <w:b/>
          <w:color w:val="00B0F0"/>
          <w:sz w:val="16"/>
          <w:szCs w:val="16"/>
        </w:rPr>
        <w:t>a</w:t>
      </w:r>
      <w:r w:rsidRPr="00212814">
        <w:rPr>
          <w:rFonts w:ascii="Arial" w:eastAsiaTheme="minorEastAsia" w:hAnsi="Arial" w:cs="Arial"/>
          <w:b/>
          <w:color w:val="00B0F0"/>
          <w:sz w:val="16"/>
          <w:szCs w:val="16"/>
        </w:rPr>
        <w:t>tory:</w:t>
      </w:r>
      <w:r w:rsidRPr="00BC5B28">
        <w:rPr>
          <w:rFonts w:ascii="Arial" w:eastAsiaTheme="minorEastAsia" w:hAnsi="Arial" w:cs="Arial"/>
          <w:b/>
          <w:color w:val="00B0F0"/>
          <w:sz w:val="16"/>
          <w:szCs w:val="16"/>
        </w:rPr>
        <w:t xml:space="preserve"> </w:t>
      </w:r>
      <w:r w:rsidRPr="006F1BD4">
        <w:rPr>
          <w:rFonts w:ascii="Arial" w:eastAsiaTheme="minorEastAsia" w:hAnsi="Arial" w:cs="Arial"/>
          <w:b/>
          <w:i/>
          <w:iCs/>
          <w:color w:val="00B0F0"/>
          <w:sz w:val="16"/>
          <w:szCs w:val="16"/>
        </w:rPr>
        <w:t>Decessi associati alle inondazioni (1980-2020)</w:t>
      </w:r>
      <w:r w:rsidRPr="00BC5B28">
        <w:rPr>
          <w:rFonts w:ascii="Arial" w:eastAsiaTheme="minorEastAsia" w:hAnsi="Arial" w:cs="Arial"/>
          <w:b/>
          <w:color w:val="00B0F0"/>
          <w:sz w:val="16"/>
          <w:szCs w:val="16"/>
        </w:rPr>
        <w:t>.</w:t>
      </w:r>
      <w:r w:rsidRPr="00BC5B28">
        <w:rPr>
          <w:rFonts w:ascii="Arial" w:eastAsiaTheme="minorEastAsia" w:hAnsi="Arial" w:cs="Arial"/>
          <w:sz w:val="16"/>
          <w:szCs w:val="16"/>
        </w:rPr>
        <w:t xml:space="preserve"> </w:t>
      </w:r>
      <w:hyperlink r:id="rId28" w:history="1">
        <w:r w:rsidRPr="00BC5B28">
          <w:rPr>
            <w:rStyle w:val="Collegamentoipertestuale"/>
            <w:rFonts w:ascii="Arial" w:eastAsiaTheme="minorEastAsia" w:hAnsi="Arial" w:cs="Arial"/>
            <w:sz w:val="16"/>
            <w:szCs w:val="16"/>
            <w:highlight w:val="yellow"/>
          </w:rPr>
          <w:t>https://climate-adapt.eea.europa.eu/it/observatory/evidence/health-effects/flooding</w:t>
        </w:r>
      </w:hyperlink>
      <w:r w:rsidRPr="00BC5B28">
        <w:rPr>
          <w:rFonts w:ascii="Arial" w:eastAsiaTheme="minorEastAsia" w:hAnsi="Arial" w:cs="Arial"/>
          <w:sz w:val="16"/>
          <w:szCs w:val="16"/>
        </w:rPr>
        <w:t xml:space="preserve"> </w:t>
      </w:r>
    </w:p>
    <w:p w14:paraId="5135318F" w14:textId="77777777" w:rsidR="00E55B8E" w:rsidRPr="00BC5B28" w:rsidRDefault="00E55B8E" w:rsidP="00BA1215">
      <w:pPr>
        <w:pStyle w:val="Default"/>
        <w:numPr>
          <w:ilvl w:val="0"/>
          <w:numId w:val="21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ISPRA – </w:t>
      </w:r>
      <w:proofErr w:type="spellStart"/>
      <w:r w:rsidRPr="00BC5B28">
        <w:rPr>
          <w:rFonts w:ascii="Arial" w:hAnsi="Arial" w:cs="Arial"/>
          <w:b/>
          <w:color w:val="00B0F0"/>
          <w:sz w:val="16"/>
          <w:szCs w:val="16"/>
        </w:rPr>
        <w:t>IDroGEO</w:t>
      </w:r>
      <w:proofErr w:type="spellEnd"/>
      <w:r w:rsidRPr="00BC5B28">
        <w:rPr>
          <w:rFonts w:ascii="Arial" w:hAnsi="Arial" w:cs="Arial"/>
          <w:b/>
          <w:color w:val="00B0F0"/>
          <w:sz w:val="16"/>
          <w:szCs w:val="16"/>
        </w:rPr>
        <w:t>. Piattaforma italiana sul dissesto idrogeologico</w:t>
      </w:r>
      <w:r w:rsidRPr="00BC5B28">
        <w:rPr>
          <w:rFonts w:ascii="Arial" w:hAnsi="Arial" w:cs="Arial"/>
          <w:sz w:val="16"/>
          <w:szCs w:val="16"/>
        </w:rPr>
        <w:t xml:space="preserve"> </w:t>
      </w:r>
      <w:hyperlink r:id="rId29" w:history="1">
        <w:r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https://idrogeo.isprambiente.it/app/</w:t>
        </w:r>
      </w:hyperlink>
    </w:p>
    <w:p w14:paraId="00BB1697" w14:textId="0FD8F86E" w:rsidR="00BC5B28" w:rsidRPr="00BC5B28" w:rsidRDefault="00071BD9" w:rsidP="00E55B8E">
      <w:pPr>
        <w:pStyle w:val="Default"/>
        <w:numPr>
          <w:ilvl w:val="0"/>
          <w:numId w:val="21"/>
        </w:numPr>
        <w:spacing w:after="60" w:line="240" w:lineRule="exact"/>
        <w:jc w:val="both"/>
        <w:rPr>
          <w:rFonts w:ascii="Arial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>I</w:t>
      </w:r>
      <w:r w:rsidR="00A97062" w:rsidRPr="00BC5B28">
        <w:rPr>
          <w:rFonts w:ascii="Arial" w:hAnsi="Arial" w:cs="Arial"/>
          <w:b/>
          <w:color w:val="00B0F0"/>
          <w:sz w:val="16"/>
          <w:szCs w:val="16"/>
        </w:rPr>
        <w:t>SPRA</w:t>
      </w:r>
      <w:r w:rsidR="001C27A2" w:rsidRPr="00BC5B28">
        <w:rPr>
          <w:rFonts w:ascii="Arial" w:hAnsi="Arial" w:cs="Arial"/>
          <w:b/>
          <w:color w:val="00B0F0"/>
          <w:sz w:val="16"/>
          <w:szCs w:val="16"/>
        </w:rPr>
        <w:t>.</w:t>
      </w:r>
      <w:r w:rsidR="00A97062" w:rsidRPr="00BC5B28">
        <w:rPr>
          <w:rFonts w:ascii="Arial" w:hAnsi="Arial" w:cs="Arial"/>
          <w:b/>
          <w:color w:val="00B0F0"/>
          <w:sz w:val="16"/>
          <w:szCs w:val="16"/>
        </w:rPr>
        <w:t xml:space="preserve"> </w:t>
      </w:r>
      <w:r w:rsidR="00A97062" w:rsidRPr="006F1BD4">
        <w:rPr>
          <w:rFonts w:ascii="Arial" w:hAnsi="Arial" w:cs="Arial"/>
          <w:b/>
          <w:i/>
          <w:color w:val="00B0F0"/>
          <w:sz w:val="16"/>
          <w:szCs w:val="16"/>
        </w:rPr>
        <w:t xml:space="preserve">Dissesto idrogeologico in </w:t>
      </w:r>
      <w:r w:rsidR="00A97062" w:rsidRPr="00212814">
        <w:rPr>
          <w:rFonts w:ascii="Arial" w:hAnsi="Arial" w:cs="Arial"/>
          <w:b/>
          <w:i/>
          <w:color w:val="00B0F0"/>
          <w:sz w:val="16"/>
          <w:szCs w:val="16"/>
        </w:rPr>
        <w:t>Italia: pericolosità e indicatori di rischio</w:t>
      </w:r>
      <w:r w:rsidR="00A97062" w:rsidRPr="00212814">
        <w:rPr>
          <w:rFonts w:ascii="Arial" w:hAnsi="Arial" w:cs="Arial"/>
          <w:b/>
          <w:color w:val="00B0F0"/>
          <w:sz w:val="16"/>
          <w:szCs w:val="16"/>
        </w:rPr>
        <w:t xml:space="preserve"> </w:t>
      </w:r>
      <w:r w:rsidR="005D4CC8" w:rsidRPr="00212814">
        <w:rPr>
          <w:rFonts w:ascii="Arial" w:hAnsi="Arial" w:cs="Arial"/>
          <w:b/>
          <w:color w:val="00B0F0"/>
          <w:sz w:val="16"/>
          <w:szCs w:val="16"/>
        </w:rPr>
        <w:t xml:space="preserve">– </w:t>
      </w:r>
      <w:r w:rsidR="00212814" w:rsidRPr="00212814">
        <w:rPr>
          <w:rFonts w:ascii="Arial" w:hAnsi="Arial" w:cs="Arial"/>
          <w:b/>
          <w:color w:val="00B0F0"/>
          <w:sz w:val="16"/>
          <w:szCs w:val="16"/>
        </w:rPr>
        <w:t>E</w:t>
      </w:r>
      <w:r w:rsidR="00A97062" w:rsidRPr="00212814">
        <w:rPr>
          <w:rFonts w:ascii="Arial" w:hAnsi="Arial" w:cs="Arial"/>
          <w:b/>
          <w:color w:val="00B0F0"/>
          <w:sz w:val="16"/>
          <w:szCs w:val="16"/>
        </w:rPr>
        <w:t>dizione 2021</w:t>
      </w:r>
      <w:r w:rsidR="001C27A2" w:rsidRPr="00212814">
        <w:rPr>
          <w:rFonts w:ascii="Arial" w:hAnsi="Arial" w:cs="Arial"/>
          <w:b/>
          <w:color w:val="00B0F0"/>
          <w:sz w:val="16"/>
          <w:szCs w:val="16"/>
        </w:rPr>
        <w:t>.</w:t>
      </w:r>
      <w:r w:rsidR="00DC324A" w:rsidRPr="00BC5B28">
        <w:rPr>
          <w:rFonts w:ascii="Arial" w:hAnsi="Arial" w:cs="Arial"/>
          <w:b/>
          <w:color w:val="00B0F0"/>
          <w:sz w:val="16"/>
          <w:szCs w:val="16"/>
        </w:rPr>
        <w:t xml:space="preserve"> </w:t>
      </w:r>
      <w:hyperlink r:id="rId30" w:history="1">
        <w:r w:rsidR="00DC324A"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https://www.isprambiente.gov.it/it/pubblicazioni/rapporti/dissesto-idrogeologico-in-italia-pericolosita-e-indicatori-di-rischio-edizione-2021</w:t>
        </w:r>
      </w:hyperlink>
      <w:r w:rsidR="00DC324A" w:rsidRPr="00BC5B28">
        <w:rPr>
          <w:rFonts w:ascii="Arial" w:hAnsi="Arial" w:cs="Arial"/>
          <w:sz w:val="16"/>
          <w:szCs w:val="16"/>
        </w:rPr>
        <w:t xml:space="preserve"> </w:t>
      </w:r>
    </w:p>
    <w:p w14:paraId="245E57F4" w14:textId="77777777" w:rsidR="00BC5B28" w:rsidRPr="00BC5B28" w:rsidRDefault="00BA4A45" w:rsidP="00E55B8E">
      <w:pPr>
        <w:pStyle w:val="Default"/>
        <w:numPr>
          <w:ilvl w:val="0"/>
          <w:numId w:val="21"/>
        </w:numPr>
        <w:spacing w:after="60" w:line="240" w:lineRule="exact"/>
        <w:jc w:val="both"/>
        <w:rPr>
          <w:rStyle w:val="Collegamentoipertestuale"/>
          <w:rFonts w:ascii="Arial" w:hAnsi="Arial" w:cs="Arial"/>
          <w:color w:val="000000"/>
          <w:sz w:val="16"/>
          <w:szCs w:val="16"/>
          <w:u w:val="none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>ISPRA. Dissesto idrogeologico.</w:t>
      </w:r>
      <w:r w:rsidRPr="00BC5B28">
        <w:rPr>
          <w:rFonts w:ascii="Arial" w:hAnsi="Arial" w:cs="Arial"/>
          <w:color w:val="00B0F0"/>
          <w:sz w:val="16"/>
          <w:szCs w:val="16"/>
        </w:rPr>
        <w:t xml:space="preserve"> </w:t>
      </w:r>
      <w:hyperlink r:id="rId31" w:history="1">
        <w:r w:rsidR="00BC5B28"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https://www.isprambiente.gov.it/it/attivita/suolo-e-territorio/dissesto-idrogeologico</w:t>
        </w:r>
      </w:hyperlink>
    </w:p>
    <w:p w14:paraId="5260EEDA" w14:textId="360B119D" w:rsidR="00E55B8E" w:rsidRPr="00BC5B28" w:rsidRDefault="00E55B8E" w:rsidP="00E55B8E">
      <w:pPr>
        <w:pStyle w:val="Default"/>
        <w:numPr>
          <w:ilvl w:val="0"/>
          <w:numId w:val="21"/>
        </w:numPr>
        <w:spacing w:after="60" w:line="240" w:lineRule="exact"/>
        <w:jc w:val="both"/>
        <w:rPr>
          <w:rFonts w:ascii="Arial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MASE. </w:t>
      </w:r>
      <w:r w:rsidRPr="00212814">
        <w:rPr>
          <w:rFonts w:ascii="Arial" w:hAnsi="Arial" w:cs="Arial"/>
          <w:b/>
          <w:color w:val="00B0F0"/>
          <w:sz w:val="16"/>
          <w:szCs w:val="16"/>
        </w:rPr>
        <w:t xml:space="preserve">Piano </w:t>
      </w:r>
      <w:r w:rsidR="005D4CC8" w:rsidRPr="00212814">
        <w:rPr>
          <w:rFonts w:ascii="Arial" w:hAnsi="Arial" w:cs="Arial"/>
          <w:b/>
          <w:color w:val="00B0F0"/>
          <w:sz w:val="16"/>
          <w:szCs w:val="16"/>
        </w:rPr>
        <w:t xml:space="preserve">Nazionale </w:t>
      </w:r>
      <w:r w:rsidRPr="00212814">
        <w:rPr>
          <w:rFonts w:ascii="Arial" w:hAnsi="Arial" w:cs="Arial"/>
          <w:b/>
          <w:color w:val="00B0F0"/>
          <w:sz w:val="16"/>
          <w:szCs w:val="16"/>
        </w:rPr>
        <w:t>di</w:t>
      </w:r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 Adattamento ai Cambiamenti Climatici </w:t>
      </w:r>
      <w:hyperlink r:id="rId32" w:history="1">
        <w:r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https://www.mase.gov.it/notizie/clima-approvato-il-piano-nazionale-di-adattamento-ai-cambiamenti-climatici</w:t>
        </w:r>
      </w:hyperlink>
      <w:r w:rsidRPr="00BC5B28">
        <w:rPr>
          <w:rFonts w:ascii="Arial" w:hAnsi="Arial" w:cs="Arial"/>
          <w:sz w:val="16"/>
          <w:szCs w:val="16"/>
        </w:rPr>
        <w:t xml:space="preserve"> </w:t>
      </w:r>
    </w:p>
    <w:p w14:paraId="6BB803E9" w14:textId="23A7197B" w:rsidR="00A97062" w:rsidRPr="00BC5B28" w:rsidRDefault="00A97062" w:rsidP="00BA1215">
      <w:pPr>
        <w:pStyle w:val="Default"/>
        <w:numPr>
          <w:ilvl w:val="0"/>
          <w:numId w:val="21"/>
        </w:numPr>
        <w:spacing w:after="120"/>
        <w:rPr>
          <w:rFonts w:ascii="Arial" w:hAnsi="Arial" w:cs="Arial"/>
          <w:sz w:val="16"/>
          <w:szCs w:val="16"/>
        </w:rPr>
      </w:pPr>
      <w:proofErr w:type="spellStart"/>
      <w:r w:rsidRPr="00BC5B28">
        <w:rPr>
          <w:rFonts w:ascii="Arial" w:hAnsi="Arial" w:cs="Arial"/>
          <w:b/>
          <w:color w:val="00B0F0"/>
          <w:sz w:val="16"/>
          <w:szCs w:val="16"/>
        </w:rPr>
        <w:t>Michelozzi</w:t>
      </w:r>
      <w:proofErr w:type="spellEnd"/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 P., De’ </w:t>
      </w:r>
      <w:r w:rsidRPr="00212814">
        <w:rPr>
          <w:rFonts w:ascii="Arial" w:hAnsi="Arial" w:cs="Arial"/>
          <w:b/>
          <w:color w:val="00B0F0"/>
          <w:sz w:val="16"/>
          <w:szCs w:val="16"/>
        </w:rPr>
        <w:t>Donato</w:t>
      </w:r>
      <w:r w:rsidR="005D4CC8" w:rsidRPr="00212814">
        <w:rPr>
          <w:rFonts w:ascii="Arial" w:hAnsi="Arial" w:cs="Arial"/>
          <w:b/>
          <w:color w:val="00B0F0"/>
          <w:sz w:val="16"/>
          <w:szCs w:val="16"/>
        </w:rPr>
        <w:t xml:space="preserve"> F.</w:t>
      </w:r>
      <w:r w:rsidRPr="00212814">
        <w:rPr>
          <w:rFonts w:ascii="Arial" w:hAnsi="Arial" w:cs="Arial"/>
          <w:b/>
          <w:color w:val="00B0F0"/>
          <w:sz w:val="16"/>
          <w:szCs w:val="16"/>
        </w:rPr>
        <w:t>, 2014</w:t>
      </w:r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. </w:t>
      </w:r>
      <w:r w:rsidR="00DC324A" w:rsidRPr="006F1BD4">
        <w:rPr>
          <w:rFonts w:ascii="Arial" w:hAnsi="Arial" w:cs="Arial"/>
          <w:b/>
          <w:i/>
          <w:iCs/>
          <w:color w:val="00B0F0"/>
          <w:sz w:val="16"/>
          <w:szCs w:val="16"/>
        </w:rPr>
        <w:t>Cambiamenti climatici, alluvioni e impatto sulla salute</w:t>
      </w:r>
      <w:r w:rsidR="00DC324A" w:rsidRPr="00BC5B28">
        <w:rPr>
          <w:rFonts w:ascii="Arial" w:hAnsi="Arial" w:cs="Arial"/>
          <w:b/>
          <w:color w:val="00B0F0"/>
          <w:sz w:val="16"/>
          <w:szCs w:val="16"/>
        </w:rPr>
        <w:t xml:space="preserve">. </w:t>
      </w:r>
      <w:hyperlink r:id="rId33" w:history="1">
        <w:r w:rsidR="00DC324A"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https://www.recentiprogressi.it/archivio/1417/articoli/15695/</w:t>
        </w:r>
      </w:hyperlink>
    </w:p>
    <w:p w14:paraId="0D7AFA95" w14:textId="77777777" w:rsidR="00BC5B28" w:rsidRPr="00BC5B28" w:rsidRDefault="00BC5B28" w:rsidP="00BA121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120" w:line="240" w:lineRule="exact"/>
        <w:contextualSpacing w:val="0"/>
        <w:jc w:val="both"/>
        <w:rPr>
          <w:rFonts w:ascii="Arial" w:hAnsi="Arial" w:cs="Arial"/>
          <w:sz w:val="16"/>
          <w:szCs w:val="16"/>
        </w:rPr>
      </w:pPr>
      <w:r w:rsidRPr="00BC5B28">
        <w:rPr>
          <w:rFonts w:ascii="Arial" w:eastAsiaTheme="minorEastAsia" w:hAnsi="Arial" w:cs="Arial"/>
          <w:b/>
          <w:color w:val="00B0F0"/>
          <w:sz w:val="16"/>
          <w:szCs w:val="16"/>
        </w:rPr>
        <w:t xml:space="preserve">OMS 2022. </w:t>
      </w:r>
      <w:r w:rsidRPr="006F1BD4">
        <w:rPr>
          <w:rFonts w:ascii="Arial" w:eastAsiaTheme="minorEastAsia" w:hAnsi="Arial" w:cs="Arial"/>
          <w:b/>
          <w:i/>
          <w:iCs/>
          <w:color w:val="00B0F0"/>
          <w:sz w:val="16"/>
          <w:szCs w:val="16"/>
        </w:rPr>
        <w:t>Alluvioni: effetti sulla salute e misure di prevenzione</w:t>
      </w:r>
      <w:r w:rsidRPr="00BC5B28">
        <w:rPr>
          <w:rFonts w:ascii="Arial" w:eastAsiaTheme="minorEastAsia" w:hAnsi="Arial" w:cs="Arial"/>
          <w:b/>
          <w:color w:val="00B0F0"/>
          <w:sz w:val="16"/>
          <w:szCs w:val="16"/>
        </w:rPr>
        <w:t>.</w:t>
      </w:r>
      <w:r w:rsidRPr="00BC5B28">
        <w:rPr>
          <w:rFonts w:ascii="Arial" w:eastAsiaTheme="minorEastAsia" w:hAnsi="Arial" w:cs="Arial"/>
          <w:sz w:val="16"/>
          <w:szCs w:val="16"/>
        </w:rPr>
        <w:t xml:space="preserve"> </w:t>
      </w:r>
      <w:hyperlink r:id="rId34" w:history="1">
        <w:r w:rsidRPr="00BC5B28">
          <w:rPr>
            <w:rStyle w:val="Collegamentoipertestuale"/>
            <w:rFonts w:ascii="Arial" w:eastAsiaTheme="minorEastAsia" w:hAnsi="Arial" w:cs="Arial"/>
            <w:sz w:val="16"/>
            <w:szCs w:val="16"/>
            <w:highlight w:val="yellow"/>
          </w:rPr>
          <w:t>https://www.epicentro.iss.it/focus/alluvioni/NOTA%20PER%20LA%20STAMPA-ALLUVIONI.pdf</w:t>
        </w:r>
      </w:hyperlink>
      <w:r w:rsidRPr="00BC5B28">
        <w:rPr>
          <w:rFonts w:ascii="Arial" w:eastAsiaTheme="minorEastAsia" w:hAnsi="Arial" w:cs="Arial"/>
          <w:sz w:val="16"/>
          <w:szCs w:val="16"/>
        </w:rPr>
        <w:t xml:space="preserve">  </w:t>
      </w:r>
    </w:p>
    <w:p w14:paraId="41EBE033" w14:textId="071183C2" w:rsidR="00BA4A45" w:rsidRPr="00BC5B28" w:rsidRDefault="00BA4A45" w:rsidP="00BA4A45">
      <w:pPr>
        <w:pStyle w:val="Default"/>
        <w:numPr>
          <w:ilvl w:val="0"/>
          <w:numId w:val="23"/>
        </w:numPr>
        <w:spacing w:after="120"/>
        <w:rPr>
          <w:rFonts w:ascii="Arial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>Regione Autonoma della Sardegna.</w:t>
      </w:r>
      <w:r w:rsidRPr="00BC5B28">
        <w:rPr>
          <w:rFonts w:ascii="Arial" w:hAnsi="Arial" w:cs="Arial"/>
          <w:b/>
          <w:i/>
          <w:color w:val="00B0F0"/>
          <w:sz w:val="16"/>
          <w:szCs w:val="16"/>
        </w:rPr>
        <w:t xml:space="preserve"> </w:t>
      </w:r>
      <w:r w:rsidRPr="006F1BD4">
        <w:rPr>
          <w:rFonts w:ascii="Arial" w:hAnsi="Arial" w:cs="Arial"/>
          <w:b/>
          <w:iCs/>
          <w:color w:val="00B0F0"/>
          <w:sz w:val="16"/>
          <w:szCs w:val="16"/>
        </w:rPr>
        <w:t xml:space="preserve">Piano regionale di protezione civile per il rischio idraulico, idrogeologico e da fenomeni </w:t>
      </w:r>
      <w:r w:rsidRPr="00212814">
        <w:rPr>
          <w:rFonts w:ascii="Arial" w:hAnsi="Arial" w:cs="Arial"/>
          <w:b/>
          <w:iCs/>
          <w:color w:val="00B0F0"/>
          <w:sz w:val="16"/>
          <w:szCs w:val="16"/>
        </w:rPr>
        <w:t>meteorologici</w:t>
      </w:r>
      <w:r w:rsidR="00636E5D" w:rsidRPr="00212814">
        <w:rPr>
          <w:rFonts w:ascii="Arial" w:hAnsi="Arial" w:cs="Arial"/>
          <w:b/>
          <w:iCs/>
          <w:color w:val="00B0F0"/>
          <w:sz w:val="16"/>
          <w:szCs w:val="16"/>
        </w:rPr>
        <w:t xml:space="preserve"> avversi</w:t>
      </w:r>
      <w:r w:rsidRPr="00BC5B28">
        <w:rPr>
          <w:rFonts w:ascii="Arial" w:hAnsi="Arial" w:cs="Arial"/>
          <w:b/>
          <w:i/>
          <w:color w:val="00B0F0"/>
          <w:sz w:val="16"/>
          <w:szCs w:val="16"/>
        </w:rPr>
        <w:t xml:space="preserve"> </w:t>
      </w:r>
      <w:hyperlink r:id="rId35" w:history="1">
        <w:r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https://www.sardegnaambiente.it/index.php?xsl=2282&amp;s=372112&amp;v=2&amp;c=12454&amp;idsito=20</w:t>
        </w:r>
      </w:hyperlink>
      <w:r w:rsidRPr="00BC5B28">
        <w:rPr>
          <w:rFonts w:ascii="Arial" w:hAnsi="Arial" w:cs="Arial"/>
          <w:sz w:val="16"/>
          <w:szCs w:val="16"/>
        </w:rPr>
        <w:t xml:space="preserve"> </w:t>
      </w:r>
    </w:p>
    <w:p w14:paraId="1104D59A" w14:textId="77777777" w:rsidR="00BA4A45" w:rsidRPr="00BC5B28" w:rsidRDefault="00BA4A45" w:rsidP="00BA4A45">
      <w:pPr>
        <w:pStyle w:val="Default"/>
        <w:numPr>
          <w:ilvl w:val="0"/>
          <w:numId w:val="23"/>
        </w:numPr>
        <w:spacing w:after="120"/>
        <w:jc w:val="both"/>
        <w:rPr>
          <w:rFonts w:ascii="Arial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Regione Autonoma della Sardegna. CFD per il rischio idrogeologico e idraulico. </w:t>
      </w:r>
      <w:hyperlink r:id="rId36" w:history="1">
        <w:r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https://www.sardegnaambiente.it/index.php?xsl=2268&amp;s=20&amp;v=9&amp;c=93312&amp;es=4272&amp;na=1&amp;n=10</w:t>
        </w:r>
      </w:hyperlink>
      <w:r w:rsidRPr="00BC5B28">
        <w:rPr>
          <w:rFonts w:ascii="Arial" w:hAnsi="Arial" w:cs="Arial"/>
          <w:sz w:val="16"/>
          <w:szCs w:val="16"/>
        </w:rPr>
        <w:t xml:space="preserve"> </w:t>
      </w:r>
    </w:p>
    <w:p w14:paraId="01833CF5" w14:textId="77777777" w:rsidR="005A7703" w:rsidRPr="00BC5B28" w:rsidRDefault="00052992" w:rsidP="00BC5B28">
      <w:pPr>
        <w:pStyle w:val="Paragrafoelenco"/>
        <w:numPr>
          <w:ilvl w:val="0"/>
          <w:numId w:val="23"/>
        </w:numPr>
        <w:spacing w:after="6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Regione Autonoma della Sardegna. Rischio idrogeologico.  </w:t>
      </w:r>
      <w:hyperlink r:id="rId37" w:history="1">
        <w:r w:rsidR="005A7703"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https://www.sardegnaambiente.it/index.php?xsl=612&amp;s=72515&amp;v=2&amp;c=4679&amp;idsito=20</w:t>
        </w:r>
      </w:hyperlink>
      <w:r w:rsidR="005A7703" w:rsidRPr="00BC5B28">
        <w:rPr>
          <w:rFonts w:ascii="Arial" w:hAnsi="Arial" w:cs="Arial"/>
          <w:sz w:val="16"/>
          <w:szCs w:val="16"/>
        </w:rPr>
        <w:t xml:space="preserve"> </w:t>
      </w:r>
    </w:p>
    <w:p w14:paraId="22C62579" w14:textId="2F6F9439" w:rsidR="00BA4A45" w:rsidRPr="00BC5B28" w:rsidRDefault="00BA4A45" w:rsidP="00BA4A45">
      <w:pPr>
        <w:pStyle w:val="Default"/>
        <w:numPr>
          <w:ilvl w:val="0"/>
          <w:numId w:val="21"/>
        </w:numPr>
        <w:spacing w:after="120"/>
        <w:jc w:val="both"/>
        <w:rPr>
          <w:rFonts w:ascii="Arial" w:hAnsi="Arial" w:cs="Arial"/>
          <w:sz w:val="16"/>
          <w:szCs w:val="16"/>
        </w:rPr>
      </w:pPr>
      <w:proofErr w:type="spellStart"/>
      <w:r w:rsidRPr="00BC5B28">
        <w:rPr>
          <w:rFonts w:ascii="Arial" w:hAnsi="Arial" w:cs="Arial"/>
          <w:b/>
          <w:color w:val="00B0F0"/>
          <w:sz w:val="16"/>
          <w:szCs w:val="16"/>
        </w:rPr>
        <w:t>Vasconcelos</w:t>
      </w:r>
      <w:proofErr w:type="spellEnd"/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 P., 2006. </w:t>
      </w:r>
      <w:r w:rsidRPr="006F1BD4">
        <w:rPr>
          <w:rFonts w:ascii="Arial" w:hAnsi="Arial" w:cs="Arial"/>
          <w:b/>
          <w:i/>
          <w:iCs/>
          <w:color w:val="00B0F0"/>
          <w:sz w:val="16"/>
          <w:szCs w:val="16"/>
        </w:rPr>
        <w:t>Inondazioni in Europa: breve resoconto sui rischi per la salute</w:t>
      </w:r>
      <w:r w:rsidRPr="00BC5B28">
        <w:rPr>
          <w:rFonts w:ascii="Arial" w:hAnsi="Arial" w:cs="Arial"/>
          <w:color w:val="00B0F0"/>
          <w:sz w:val="16"/>
          <w:szCs w:val="16"/>
        </w:rPr>
        <w:t xml:space="preserve"> </w:t>
      </w:r>
      <w:hyperlink r:id="rId38" w:history="1">
        <w:r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https://www.epicentro.iss.it/focus/alluvioni/AlluvioniInEuropa.pdf</w:t>
        </w:r>
      </w:hyperlink>
      <w:r w:rsidRPr="00BC5B28">
        <w:rPr>
          <w:rFonts w:ascii="Arial" w:hAnsi="Arial" w:cs="Arial"/>
          <w:sz w:val="16"/>
          <w:szCs w:val="16"/>
        </w:rPr>
        <w:t xml:space="preserve"> </w:t>
      </w:r>
    </w:p>
    <w:p w14:paraId="26985BB7" w14:textId="77777777" w:rsidR="005A7703" w:rsidRPr="00BC5B28" w:rsidRDefault="00BA4A45" w:rsidP="00BA1215">
      <w:pPr>
        <w:pStyle w:val="Default"/>
        <w:numPr>
          <w:ilvl w:val="0"/>
          <w:numId w:val="23"/>
        </w:numPr>
        <w:spacing w:after="120"/>
        <w:jc w:val="both"/>
        <w:rPr>
          <w:rFonts w:ascii="Arial" w:hAnsi="Arial" w:cs="Arial"/>
          <w:sz w:val="16"/>
          <w:szCs w:val="16"/>
        </w:rPr>
      </w:pPr>
      <w:proofErr w:type="spellStart"/>
      <w:r w:rsidRPr="00BC5B28">
        <w:rPr>
          <w:rFonts w:ascii="Arial" w:hAnsi="Arial" w:cs="Arial"/>
          <w:b/>
          <w:color w:val="00B0F0"/>
          <w:sz w:val="16"/>
          <w:szCs w:val="16"/>
        </w:rPr>
        <w:t>Zaetta</w:t>
      </w:r>
      <w:proofErr w:type="spellEnd"/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 C. et </w:t>
      </w:r>
      <w:proofErr w:type="spellStart"/>
      <w:r w:rsidRPr="00BC5B28">
        <w:rPr>
          <w:rFonts w:ascii="Arial" w:hAnsi="Arial" w:cs="Arial"/>
          <w:b/>
          <w:color w:val="00B0F0"/>
          <w:sz w:val="16"/>
          <w:szCs w:val="16"/>
        </w:rPr>
        <w:t>all</w:t>
      </w:r>
      <w:proofErr w:type="spellEnd"/>
      <w:r w:rsidRPr="00BC5B28">
        <w:rPr>
          <w:rFonts w:ascii="Arial" w:hAnsi="Arial" w:cs="Arial"/>
          <w:b/>
          <w:color w:val="00B0F0"/>
          <w:sz w:val="16"/>
          <w:szCs w:val="16"/>
        </w:rPr>
        <w:t xml:space="preserve">., 2007. </w:t>
      </w:r>
      <w:r w:rsidRPr="006F1BD4">
        <w:rPr>
          <w:rFonts w:ascii="Arial" w:hAnsi="Arial" w:cs="Arial"/>
          <w:b/>
          <w:i/>
          <w:iCs/>
          <w:color w:val="00B0F0"/>
          <w:sz w:val="16"/>
          <w:szCs w:val="16"/>
        </w:rPr>
        <w:t>Conseguenze psicologiche di disastri naturali e tecnologici: la testimonianza dei sopravvissuti al disastro del Vajont</w:t>
      </w:r>
      <w:r w:rsidRPr="00BC5B28">
        <w:rPr>
          <w:rFonts w:ascii="Arial" w:hAnsi="Arial" w:cs="Arial"/>
          <w:b/>
          <w:color w:val="00B0F0"/>
          <w:sz w:val="16"/>
          <w:szCs w:val="16"/>
        </w:rPr>
        <w:t>.</w:t>
      </w:r>
      <w:r w:rsidRPr="00BC5B28">
        <w:rPr>
          <w:rFonts w:ascii="Arial" w:hAnsi="Arial" w:cs="Arial"/>
          <w:color w:val="00B0F0"/>
          <w:sz w:val="16"/>
          <w:szCs w:val="16"/>
        </w:rPr>
        <w:t xml:space="preserve"> </w:t>
      </w:r>
      <w:hyperlink r:id="rId39" w:history="1">
        <w:r w:rsidRPr="00BC5B28">
          <w:rPr>
            <w:rStyle w:val="Collegamentoipertestuale"/>
            <w:rFonts w:ascii="Arial" w:hAnsi="Arial" w:cs="Arial"/>
            <w:sz w:val="16"/>
            <w:szCs w:val="16"/>
            <w:highlight w:val="yellow"/>
          </w:rPr>
          <w:t>https://old.jpsychopathol.it/wp-content/uploads/2015/08/Zaetta1.pdf</w:t>
        </w:r>
      </w:hyperlink>
      <w:r w:rsidRPr="00BC5B28">
        <w:rPr>
          <w:rFonts w:ascii="Arial" w:hAnsi="Arial" w:cs="Arial"/>
          <w:sz w:val="16"/>
          <w:szCs w:val="16"/>
        </w:rPr>
        <w:t xml:space="preserve"> </w:t>
      </w:r>
    </w:p>
    <w:sectPr w:rsidR="005A7703" w:rsidRPr="00BC5B28" w:rsidSect="006970C7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87D5" w14:textId="77777777" w:rsidR="000F4549" w:rsidRDefault="000F4549" w:rsidP="005B46BB">
      <w:r>
        <w:separator/>
      </w:r>
    </w:p>
  </w:endnote>
  <w:endnote w:type="continuationSeparator" w:id="0">
    <w:p w14:paraId="2DFDA5C6" w14:textId="77777777" w:rsidR="000F4549" w:rsidRDefault="000F4549" w:rsidP="005B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20AF" w14:textId="77777777" w:rsidR="00926416" w:rsidRDefault="009264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45757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32F035A" w14:textId="77777777" w:rsidR="00726B68" w:rsidRPr="006970C7" w:rsidRDefault="008D4A50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6970C7">
          <w:rPr>
            <w:rFonts w:ascii="Arial" w:hAnsi="Arial" w:cs="Arial"/>
            <w:sz w:val="18"/>
            <w:szCs w:val="18"/>
          </w:rPr>
          <w:fldChar w:fldCharType="begin"/>
        </w:r>
        <w:r w:rsidR="00726B68" w:rsidRPr="006970C7">
          <w:rPr>
            <w:rFonts w:ascii="Arial" w:hAnsi="Arial" w:cs="Arial"/>
            <w:sz w:val="18"/>
            <w:szCs w:val="18"/>
          </w:rPr>
          <w:instrText>PAGE   \* MERGEFORMAT</w:instrText>
        </w:r>
        <w:r w:rsidRPr="006970C7">
          <w:rPr>
            <w:rFonts w:ascii="Arial" w:hAnsi="Arial" w:cs="Arial"/>
            <w:sz w:val="18"/>
            <w:szCs w:val="18"/>
          </w:rPr>
          <w:fldChar w:fldCharType="separate"/>
        </w:r>
        <w:r w:rsidR="00BC5B28">
          <w:rPr>
            <w:rFonts w:ascii="Arial" w:hAnsi="Arial" w:cs="Arial"/>
            <w:noProof/>
            <w:sz w:val="18"/>
            <w:szCs w:val="18"/>
          </w:rPr>
          <w:t>7</w:t>
        </w:r>
        <w:r w:rsidRPr="006970C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DA07D7E" w14:textId="77777777" w:rsidR="00726B68" w:rsidRDefault="00726B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25D97" w14:textId="77777777" w:rsidR="00926416" w:rsidRDefault="009264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357C" w14:textId="77777777" w:rsidR="000F4549" w:rsidRDefault="000F4549" w:rsidP="005B46BB">
      <w:r>
        <w:separator/>
      </w:r>
    </w:p>
  </w:footnote>
  <w:footnote w:type="continuationSeparator" w:id="0">
    <w:p w14:paraId="021D0EE7" w14:textId="77777777" w:rsidR="000F4549" w:rsidRDefault="000F4549" w:rsidP="005B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9AD4" w14:textId="77777777" w:rsidR="00926416" w:rsidRDefault="009264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7D54D" w14:textId="154AA62A" w:rsidR="00926416" w:rsidRDefault="009264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AD9F" w14:textId="77777777" w:rsidR="00926416" w:rsidRDefault="00926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23B"/>
    <w:multiLevelType w:val="hybridMultilevel"/>
    <w:tmpl w:val="6240A4EA"/>
    <w:lvl w:ilvl="0" w:tplc="1356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CCC"/>
    <w:multiLevelType w:val="hybridMultilevel"/>
    <w:tmpl w:val="CD98F10E"/>
    <w:lvl w:ilvl="0" w:tplc="47B68006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BA11E0"/>
    <w:multiLevelType w:val="multilevel"/>
    <w:tmpl w:val="C4D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50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EastAsia" w:hAnsi="Verdana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F47"/>
    <w:multiLevelType w:val="multilevel"/>
    <w:tmpl w:val="222E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A6BC0"/>
    <w:multiLevelType w:val="hybridMultilevel"/>
    <w:tmpl w:val="055E6A36"/>
    <w:lvl w:ilvl="0" w:tplc="47B68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68F8"/>
    <w:multiLevelType w:val="hybridMultilevel"/>
    <w:tmpl w:val="7BB08EDC"/>
    <w:lvl w:ilvl="0" w:tplc="A9EAF5D4">
      <w:start w:val="1"/>
      <w:numFmt w:val="bullet"/>
      <w:lvlText w:val=""/>
      <w:lvlJc w:val="left"/>
      <w:pPr>
        <w:ind w:left="363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98" w:hanging="360"/>
      </w:pPr>
      <w:rPr>
        <w:rFonts w:ascii="Wingdings" w:hAnsi="Wingdings" w:hint="default"/>
      </w:rPr>
    </w:lvl>
  </w:abstractNum>
  <w:abstractNum w:abstractNumId="6" w15:restartNumberingAfterBreak="0">
    <w:nsid w:val="1C923905"/>
    <w:multiLevelType w:val="hybridMultilevel"/>
    <w:tmpl w:val="819CAC38"/>
    <w:lvl w:ilvl="0" w:tplc="58E4A9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1D4C"/>
    <w:multiLevelType w:val="hybridMultilevel"/>
    <w:tmpl w:val="3364CA0E"/>
    <w:lvl w:ilvl="0" w:tplc="5E729F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B6BD6"/>
    <w:multiLevelType w:val="multilevel"/>
    <w:tmpl w:val="7974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05E87"/>
    <w:multiLevelType w:val="hybridMultilevel"/>
    <w:tmpl w:val="45706EAC"/>
    <w:lvl w:ilvl="0" w:tplc="2AF8EE9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F1D44"/>
    <w:multiLevelType w:val="hybridMultilevel"/>
    <w:tmpl w:val="5D6419F0"/>
    <w:lvl w:ilvl="0" w:tplc="7C960C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06CB"/>
    <w:multiLevelType w:val="hybridMultilevel"/>
    <w:tmpl w:val="9E243FD8"/>
    <w:lvl w:ilvl="0" w:tplc="47B68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E8"/>
    <w:multiLevelType w:val="multilevel"/>
    <w:tmpl w:val="BEC0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C6721"/>
    <w:multiLevelType w:val="hybridMultilevel"/>
    <w:tmpl w:val="EBA48876"/>
    <w:lvl w:ilvl="0" w:tplc="A6E2D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1820"/>
    <w:multiLevelType w:val="multilevel"/>
    <w:tmpl w:val="6BF2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33D3F"/>
    <w:multiLevelType w:val="hybridMultilevel"/>
    <w:tmpl w:val="1FCC4AF4"/>
    <w:lvl w:ilvl="0" w:tplc="0204A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15CF5"/>
    <w:multiLevelType w:val="hybridMultilevel"/>
    <w:tmpl w:val="8B04BA12"/>
    <w:lvl w:ilvl="0" w:tplc="47B68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26CDD"/>
    <w:multiLevelType w:val="hybridMultilevel"/>
    <w:tmpl w:val="41B66348"/>
    <w:lvl w:ilvl="0" w:tplc="A9EAF5D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97B09"/>
    <w:multiLevelType w:val="hybridMultilevel"/>
    <w:tmpl w:val="9922165A"/>
    <w:lvl w:ilvl="0" w:tplc="2AF8EE9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40637"/>
    <w:multiLevelType w:val="hybridMultilevel"/>
    <w:tmpl w:val="B0E4CE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99371D"/>
    <w:multiLevelType w:val="hybridMultilevel"/>
    <w:tmpl w:val="061230CC"/>
    <w:lvl w:ilvl="0" w:tplc="2AF8EE9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A0BA2"/>
    <w:multiLevelType w:val="hybridMultilevel"/>
    <w:tmpl w:val="9A1232AC"/>
    <w:lvl w:ilvl="0" w:tplc="B53EAB7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5E729F4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2C4CB0"/>
    <w:multiLevelType w:val="hybridMultilevel"/>
    <w:tmpl w:val="0AAA978C"/>
    <w:lvl w:ilvl="0" w:tplc="AF7CA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35942"/>
    <w:multiLevelType w:val="hybridMultilevel"/>
    <w:tmpl w:val="207214F4"/>
    <w:lvl w:ilvl="0" w:tplc="B53EAB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51E74"/>
    <w:multiLevelType w:val="multilevel"/>
    <w:tmpl w:val="F324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A2099"/>
    <w:multiLevelType w:val="hybridMultilevel"/>
    <w:tmpl w:val="81EA5486"/>
    <w:lvl w:ilvl="0" w:tplc="2AF8EE9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D69F0"/>
    <w:multiLevelType w:val="hybridMultilevel"/>
    <w:tmpl w:val="E766C0B4"/>
    <w:lvl w:ilvl="0" w:tplc="2AF8EE9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00449"/>
    <w:multiLevelType w:val="hybridMultilevel"/>
    <w:tmpl w:val="9F32F29A"/>
    <w:lvl w:ilvl="0" w:tplc="AF7CA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05E07"/>
    <w:multiLevelType w:val="multilevel"/>
    <w:tmpl w:val="CBE462D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b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7D5E9E"/>
    <w:multiLevelType w:val="hybridMultilevel"/>
    <w:tmpl w:val="5C4C2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55B65"/>
    <w:multiLevelType w:val="hybridMultilevel"/>
    <w:tmpl w:val="D84ED508"/>
    <w:lvl w:ilvl="0" w:tplc="2AF8EE9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9"/>
  </w:num>
  <w:num w:numId="4">
    <w:abstractNumId w:val="19"/>
  </w:num>
  <w:num w:numId="5">
    <w:abstractNumId w:val="0"/>
  </w:num>
  <w:num w:numId="6">
    <w:abstractNumId w:val="2"/>
  </w:num>
  <w:num w:numId="7">
    <w:abstractNumId w:val="8"/>
  </w:num>
  <w:num w:numId="8">
    <w:abstractNumId w:val="21"/>
  </w:num>
  <w:num w:numId="9">
    <w:abstractNumId w:val="1"/>
  </w:num>
  <w:num w:numId="10">
    <w:abstractNumId w:val="13"/>
  </w:num>
  <w:num w:numId="11">
    <w:abstractNumId w:val="18"/>
  </w:num>
  <w:num w:numId="12">
    <w:abstractNumId w:val="30"/>
  </w:num>
  <w:num w:numId="13">
    <w:abstractNumId w:val="26"/>
  </w:num>
  <w:num w:numId="14">
    <w:abstractNumId w:val="25"/>
  </w:num>
  <w:num w:numId="15">
    <w:abstractNumId w:val="9"/>
  </w:num>
  <w:num w:numId="16">
    <w:abstractNumId w:val="20"/>
  </w:num>
  <w:num w:numId="17">
    <w:abstractNumId w:val="12"/>
  </w:num>
  <w:num w:numId="18">
    <w:abstractNumId w:val="14"/>
  </w:num>
  <w:num w:numId="19">
    <w:abstractNumId w:val="3"/>
  </w:num>
  <w:num w:numId="20">
    <w:abstractNumId w:val="24"/>
  </w:num>
  <w:num w:numId="21">
    <w:abstractNumId w:val="27"/>
  </w:num>
  <w:num w:numId="22">
    <w:abstractNumId w:val="4"/>
  </w:num>
  <w:num w:numId="23">
    <w:abstractNumId w:val="16"/>
  </w:num>
  <w:num w:numId="24">
    <w:abstractNumId w:val="22"/>
  </w:num>
  <w:num w:numId="25">
    <w:abstractNumId w:val="28"/>
  </w:num>
  <w:num w:numId="26">
    <w:abstractNumId w:val="10"/>
  </w:num>
  <w:num w:numId="27">
    <w:abstractNumId w:val="23"/>
  </w:num>
  <w:num w:numId="28">
    <w:abstractNumId w:val="7"/>
  </w:num>
  <w:num w:numId="29">
    <w:abstractNumId w:val="17"/>
  </w:num>
  <w:num w:numId="30">
    <w:abstractNumId w:val="5"/>
  </w:num>
  <w:num w:numId="31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3C"/>
    <w:rsid w:val="00000AF2"/>
    <w:rsid w:val="000026C9"/>
    <w:rsid w:val="00004ED4"/>
    <w:rsid w:val="000070C3"/>
    <w:rsid w:val="0001083C"/>
    <w:rsid w:val="00010FE2"/>
    <w:rsid w:val="00011363"/>
    <w:rsid w:val="000134F2"/>
    <w:rsid w:val="00014FA9"/>
    <w:rsid w:val="00020458"/>
    <w:rsid w:val="000238F9"/>
    <w:rsid w:val="0002404E"/>
    <w:rsid w:val="0002417E"/>
    <w:rsid w:val="000249E8"/>
    <w:rsid w:val="00025640"/>
    <w:rsid w:val="00025DE8"/>
    <w:rsid w:val="000306C7"/>
    <w:rsid w:val="00034331"/>
    <w:rsid w:val="00034EFA"/>
    <w:rsid w:val="00037736"/>
    <w:rsid w:val="000412B3"/>
    <w:rsid w:val="0004221F"/>
    <w:rsid w:val="00042D5B"/>
    <w:rsid w:val="00042D9B"/>
    <w:rsid w:val="0004306E"/>
    <w:rsid w:val="00047FE2"/>
    <w:rsid w:val="00051438"/>
    <w:rsid w:val="00052881"/>
    <w:rsid w:val="00052992"/>
    <w:rsid w:val="00057B35"/>
    <w:rsid w:val="00057EF5"/>
    <w:rsid w:val="00057FB2"/>
    <w:rsid w:val="00060843"/>
    <w:rsid w:val="00060A20"/>
    <w:rsid w:val="00060C5D"/>
    <w:rsid w:val="0006301A"/>
    <w:rsid w:val="000644ED"/>
    <w:rsid w:val="00064D74"/>
    <w:rsid w:val="00065FB9"/>
    <w:rsid w:val="0006770C"/>
    <w:rsid w:val="00067E04"/>
    <w:rsid w:val="00070B1B"/>
    <w:rsid w:val="000712B9"/>
    <w:rsid w:val="00071BD9"/>
    <w:rsid w:val="00073F0C"/>
    <w:rsid w:val="00075164"/>
    <w:rsid w:val="00076E8D"/>
    <w:rsid w:val="0007733E"/>
    <w:rsid w:val="000804EF"/>
    <w:rsid w:val="00080807"/>
    <w:rsid w:val="000817DD"/>
    <w:rsid w:val="00081CFE"/>
    <w:rsid w:val="000829DE"/>
    <w:rsid w:val="00085B40"/>
    <w:rsid w:val="000869B8"/>
    <w:rsid w:val="00086DE6"/>
    <w:rsid w:val="00087483"/>
    <w:rsid w:val="00090464"/>
    <w:rsid w:val="00097DD4"/>
    <w:rsid w:val="000A147A"/>
    <w:rsid w:val="000A1A5A"/>
    <w:rsid w:val="000A1C2F"/>
    <w:rsid w:val="000A658A"/>
    <w:rsid w:val="000B1499"/>
    <w:rsid w:val="000B39F3"/>
    <w:rsid w:val="000B3C04"/>
    <w:rsid w:val="000B3CFC"/>
    <w:rsid w:val="000B7A99"/>
    <w:rsid w:val="000B7D70"/>
    <w:rsid w:val="000C0CDF"/>
    <w:rsid w:val="000C24E7"/>
    <w:rsid w:val="000C2C4F"/>
    <w:rsid w:val="000C42F4"/>
    <w:rsid w:val="000C48CC"/>
    <w:rsid w:val="000C4C19"/>
    <w:rsid w:val="000C4F68"/>
    <w:rsid w:val="000C6DF1"/>
    <w:rsid w:val="000C6EBD"/>
    <w:rsid w:val="000D0D7B"/>
    <w:rsid w:val="000D2421"/>
    <w:rsid w:val="000D25D1"/>
    <w:rsid w:val="000D4896"/>
    <w:rsid w:val="000D4B13"/>
    <w:rsid w:val="000D4EFE"/>
    <w:rsid w:val="000D5050"/>
    <w:rsid w:val="000D6270"/>
    <w:rsid w:val="000E0854"/>
    <w:rsid w:val="000E14CA"/>
    <w:rsid w:val="000E1AC6"/>
    <w:rsid w:val="000E1DAA"/>
    <w:rsid w:val="000E6970"/>
    <w:rsid w:val="000E772E"/>
    <w:rsid w:val="000F4549"/>
    <w:rsid w:val="000F46F2"/>
    <w:rsid w:val="000F4C28"/>
    <w:rsid w:val="000F7CE4"/>
    <w:rsid w:val="00100430"/>
    <w:rsid w:val="001046B1"/>
    <w:rsid w:val="0010494F"/>
    <w:rsid w:val="00104C11"/>
    <w:rsid w:val="00104F45"/>
    <w:rsid w:val="00105709"/>
    <w:rsid w:val="00111A30"/>
    <w:rsid w:val="00113287"/>
    <w:rsid w:val="00114D70"/>
    <w:rsid w:val="00115DFF"/>
    <w:rsid w:val="00116ACB"/>
    <w:rsid w:val="00121BBA"/>
    <w:rsid w:val="0012437A"/>
    <w:rsid w:val="001278A1"/>
    <w:rsid w:val="0013425E"/>
    <w:rsid w:val="0013453A"/>
    <w:rsid w:val="001414A1"/>
    <w:rsid w:val="00142539"/>
    <w:rsid w:val="001427D0"/>
    <w:rsid w:val="00142D29"/>
    <w:rsid w:val="00142D3A"/>
    <w:rsid w:val="00145E64"/>
    <w:rsid w:val="00146118"/>
    <w:rsid w:val="00150BA1"/>
    <w:rsid w:val="00150FB8"/>
    <w:rsid w:val="00152469"/>
    <w:rsid w:val="00152716"/>
    <w:rsid w:val="00152B7D"/>
    <w:rsid w:val="00153BD5"/>
    <w:rsid w:val="00155831"/>
    <w:rsid w:val="00160A5C"/>
    <w:rsid w:val="00161284"/>
    <w:rsid w:val="00161D70"/>
    <w:rsid w:val="001627E6"/>
    <w:rsid w:val="00163A10"/>
    <w:rsid w:val="00164181"/>
    <w:rsid w:val="00165A0B"/>
    <w:rsid w:val="00165AD9"/>
    <w:rsid w:val="0016661B"/>
    <w:rsid w:val="00172020"/>
    <w:rsid w:val="001721F7"/>
    <w:rsid w:val="00173AC6"/>
    <w:rsid w:val="00177A33"/>
    <w:rsid w:val="001805FB"/>
    <w:rsid w:val="0018137D"/>
    <w:rsid w:val="00185B39"/>
    <w:rsid w:val="001918B2"/>
    <w:rsid w:val="00192133"/>
    <w:rsid w:val="00192903"/>
    <w:rsid w:val="0019599E"/>
    <w:rsid w:val="001974E1"/>
    <w:rsid w:val="001A2D77"/>
    <w:rsid w:val="001A3697"/>
    <w:rsid w:val="001B45FA"/>
    <w:rsid w:val="001B75D1"/>
    <w:rsid w:val="001C27A2"/>
    <w:rsid w:val="001C331C"/>
    <w:rsid w:val="001C3A96"/>
    <w:rsid w:val="001C4BE3"/>
    <w:rsid w:val="001C62DE"/>
    <w:rsid w:val="001C6A09"/>
    <w:rsid w:val="001D1814"/>
    <w:rsid w:val="001D5AFB"/>
    <w:rsid w:val="001E0969"/>
    <w:rsid w:val="001E35A0"/>
    <w:rsid w:val="001E7049"/>
    <w:rsid w:val="001F105C"/>
    <w:rsid w:val="001F107A"/>
    <w:rsid w:val="001F3623"/>
    <w:rsid w:val="00200744"/>
    <w:rsid w:val="002008B7"/>
    <w:rsid w:val="00200E67"/>
    <w:rsid w:val="00201A94"/>
    <w:rsid w:val="0020209A"/>
    <w:rsid w:val="002031C4"/>
    <w:rsid w:val="0020512E"/>
    <w:rsid w:val="00207348"/>
    <w:rsid w:val="00211708"/>
    <w:rsid w:val="002127C5"/>
    <w:rsid w:val="00212814"/>
    <w:rsid w:val="0021314F"/>
    <w:rsid w:val="00217669"/>
    <w:rsid w:val="00220D65"/>
    <w:rsid w:val="002219DE"/>
    <w:rsid w:val="00225204"/>
    <w:rsid w:val="00230493"/>
    <w:rsid w:val="002314F0"/>
    <w:rsid w:val="0023256F"/>
    <w:rsid w:val="00233FB9"/>
    <w:rsid w:val="002363D8"/>
    <w:rsid w:val="00242822"/>
    <w:rsid w:val="00243FC0"/>
    <w:rsid w:val="0024488C"/>
    <w:rsid w:val="00244AB2"/>
    <w:rsid w:val="00246728"/>
    <w:rsid w:val="002468C2"/>
    <w:rsid w:val="002478AA"/>
    <w:rsid w:val="0025142E"/>
    <w:rsid w:val="002526D6"/>
    <w:rsid w:val="002541DE"/>
    <w:rsid w:val="00255AE7"/>
    <w:rsid w:val="00255C89"/>
    <w:rsid w:val="00256F0C"/>
    <w:rsid w:val="0026077E"/>
    <w:rsid w:val="00262522"/>
    <w:rsid w:val="00264D76"/>
    <w:rsid w:val="00266C76"/>
    <w:rsid w:val="00266D97"/>
    <w:rsid w:val="002670FD"/>
    <w:rsid w:val="0027107D"/>
    <w:rsid w:val="0027259B"/>
    <w:rsid w:val="0027477E"/>
    <w:rsid w:val="0027491E"/>
    <w:rsid w:val="00277C52"/>
    <w:rsid w:val="00280D9E"/>
    <w:rsid w:val="00283D3F"/>
    <w:rsid w:val="002844ED"/>
    <w:rsid w:val="00284560"/>
    <w:rsid w:val="002847B1"/>
    <w:rsid w:val="00285918"/>
    <w:rsid w:val="0028641C"/>
    <w:rsid w:val="00291979"/>
    <w:rsid w:val="00292EFA"/>
    <w:rsid w:val="00293C86"/>
    <w:rsid w:val="002979C7"/>
    <w:rsid w:val="002A0517"/>
    <w:rsid w:val="002A2B83"/>
    <w:rsid w:val="002A3260"/>
    <w:rsid w:val="002A3CA7"/>
    <w:rsid w:val="002B069F"/>
    <w:rsid w:val="002B221C"/>
    <w:rsid w:val="002B2383"/>
    <w:rsid w:val="002B5316"/>
    <w:rsid w:val="002B59E0"/>
    <w:rsid w:val="002C0085"/>
    <w:rsid w:val="002C21E7"/>
    <w:rsid w:val="002C2818"/>
    <w:rsid w:val="002C7C59"/>
    <w:rsid w:val="002D0746"/>
    <w:rsid w:val="002D2744"/>
    <w:rsid w:val="002D5043"/>
    <w:rsid w:val="002D55C5"/>
    <w:rsid w:val="002D6096"/>
    <w:rsid w:val="002D6D46"/>
    <w:rsid w:val="002E0174"/>
    <w:rsid w:val="002E2E4D"/>
    <w:rsid w:val="002E318A"/>
    <w:rsid w:val="002F151F"/>
    <w:rsid w:val="002F2C00"/>
    <w:rsid w:val="002F332B"/>
    <w:rsid w:val="002F4CA0"/>
    <w:rsid w:val="002F6223"/>
    <w:rsid w:val="00301587"/>
    <w:rsid w:val="00301AF8"/>
    <w:rsid w:val="0030311B"/>
    <w:rsid w:val="00303B6A"/>
    <w:rsid w:val="00304EF7"/>
    <w:rsid w:val="00307DAB"/>
    <w:rsid w:val="0031019C"/>
    <w:rsid w:val="0031067F"/>
    <w:rsid w:val="00313AF0"/>
    <w:rsid w:val="00324066"/>
    <w:rsid w:val="003248AE"/>
    <w:rsid w:val="003249A0"/>
    <w:rsid w:val="00325BB1"/>
    <w:rsid w:val="003266A7"/>
    <w:rsid w:val="00326F59"/>
    <w:rsid w:val="0033175B"/>
    <w:rsid w:val="00331C4C"/>
    <w:rsid w:val="0033308B"/>
    <w:rsid w:val="003343C3"/>
    <w:rsid w:val="00334509"/>
    <w:rsid w:val="00335532"/>
    <w:rsid w:val="003453FF"/>
    <w:rsid w:val="00346D89"/>
    <w:rsid w:val="00350844"/>
    <w:rsid w:val="003540C5"/>
    <w:rsid w:val="00355C62"/>
    <w:rsid w:val="00355E8F"/>
    <w:rsid w:val="00360771"/>
    <w:rsid w:val="00361D99"/>
    <w:rsid w:val="00362FCD"/>
    <w:rsid w:val="00366FCE"/>
    <w:rsid w:val="003722F0"/>
    <w:rsid w:val="0037261A"/>
    <w:rsid w:val="00372CC4"/>
    <w:rsid w:val="00374766"/>
    <w:rsid w:val="00374FC3"/>
    <w:rsid w:val="003756F6"/>
    <w:rsid w:val="003768C6"/>
    <w:rsid w:val="00376BF3"/>
    <w:rsid w:val="00385084"/>
    <w:rsid w:val="00385782"/>
    <w:rsid w:val="00386FA3"/>
    <w:rsid w:val="00387846"/>
    <w:rsid w:val="00391533"/>
    <w:rsid w:val="003922A4"/>
    <w:rsid w:val="003A27C6"/>
    <w:rsid w:val="003A5E12"/>
    <w:rsid w:val="003A6C44"/>
    <w:rsid w:val="003A7540"/>
    <w:rsid w:val="003A77DC"/>
    <w:rsid w:val="003B012E"/>
    <w:rsid w:val="003B0166"/>
    <w:rsid w:val="003B17F1"/>
    <w:rsid w:val="003B410C"/>
    <w:rsid w:val="003B47A6"/>
    <w:rsid w:val="003C1C4E"/>
    <w:rsid w:val="003C6D63"/>
    <w:rsid w:val="003C76DA"/>
    <w:rsid w:val="003D4DB4"/>
    <w:rsid w:val="003D6E33"/>
    <w:rsid w:val="003D7273"/>
    <w:rsid w:val="003E0495"/>
    <w:rsid w:val="003E0BB5"/>
    <w:rsid w:val="003E2D8C"/>
    <w:rsid w:val="003E4813"/>
    <w:rsid w:val="003E59C4"/>
    <w:rsid w:val="003E5BA1"/>
    <w:rsid w:val="003E5DC7"/>
    <w:rsid w:val="003E6858"/>
    <w:rsid w:val="003E7ECA"/>
    <w:rsid w:val="003F0E2D"/>
    <w:rsid w:val="003F2144"/>
    <w:rsid w:val="003F32D9"/>
    <w:rsid w:val="003F3317"/>
    <w:rsid w:val="003F3DCE"/>
    <w:rsid w:val="003F5D03"/>
    <w:rsid w:val="004133D2"/>
    <w:rsid w:val="00413869"/>
    <w:rsid w:val="0041556D"/>
    <w:rsid w:val="00416D6F"/>
    <w:rsid w:val="00420764"/>
    <w:rsid w:val="004221FD"/>
    <w:rsid w:val="0042526D"/>
    <w:rsid w:val="0042720A"/>
    <w:rsid w:val="00436810"/>
    <w:rsid w:val="00441C3E"/>
    <w:rsid w:val="00441DAE"/>
    <w:rsid w:val="00442060"/>
    <w:rsid w:val="00443CA6"/>
    <w:rsid w:val="0044415F"/>
    <w:rsid w:val="004456AD"/>
    <w:rsid w:val="00447C62"/>
    <w:rsid w:val="004511CD"/>
    <w:rsid w:val="004524E5"/>
    <w:rsid w:val="00455602"/>
    <w:rsid w:val="00460432"/>
    <w:rsid w:val="00460B03"/>
    <w:rsid w:val="00461D56"/>
    <w:rsid w:val="0046256B"/>
    <w:rsid w:val="00467672"/>
    <w:rsid w:val="00472069"/>
    <w:rsid w:val="00474244"/>
    <w:rsid w:val="00477551"/>
    <w:rsid w:val="00480B29"/>
    <w:rsid w:val="00482592"/>
    <w:rsid w:val="00483E8D"/>
    <w:rsid w:val="00484708"/>
    <w:rsid w:val="00484B63"/>
    <w:rsid w:val="00486D46"/>
    <w:rsid w:val="004909F1"/>
    <w:rsid w:val="0049225E"/>
    <w:rsid w:val="00492E5B"/>
    <w:rsid w:val="0049536C"/>
    <w:rsid w:val="004967B2"/>
    <w:rsid w:val="004979AC"/>
    <w:rsid w:val="004A0B02"/>
    <w:rsid w:val="004A0F51"/>
    <w:rsid w:val="004A1DBA"/>
    <w:rsid w:val="004A1FF1"/>
    <w:rsid w:val="004A2911"/>
    <w:rsid w:val="004A6351"/>
    <w:rsid w:val="004A6D9F"/>
    <w:rsid w:val="004A796F"/>
    <w:rsid w:val="004B0061"/>
    <w:rsid w:val="004B5D69"/>
    <w:rsid w:val="004B723D"/>
    <w:rsid w:val="004C0709"/>
    <w:rsid w:val="004C2B68"/>
    <w:rsid w:val="004C3444"/>
    <w:rsid w:val="004C3898"/>
    <w:rsid w:val="004C7ECF"/>
    <w:rsid w:val="004E1420"/>
    <w:rsid w:val="004E366F"/>
    <w:rsid w:val="004E5C07"/>
    <w:rsid w:val="004F59C5"/>
    <w:rsid w:val="005024A9"/>
    <w:rsid w:val="00502906"/>
    <w:rsid w:val="00504D2C"/>
    <w:rsid w:val="00506291"/>
    <w:rsid w:val="00506B00"/>
    <w:rsid w:val="00507FEC"/>
    <w:rsid w:val="00510802"/>
    <w:rsid w:val="00513FFF"/>
    <w:rsid w:val="00515874"/>
    <w:rsid w:val="00522129"/>
    <w:rsid w:val="00534B05"/>
    <w:rsid w:val="0053568F"/>
    <w:rsid w:val="00541344"/>
    <w:rsid w:val="0054134C"/>
    <w:rsid w:val="0054309A"/>
    <w:rsid w:val="005436E2"/>
    <w:rsid w:val="00543E32"/>
    <w:rsid w:val="00544BA1"/>
    <w:rsid w:val="00544E6D"/>
    <w:rsid w:val="00545981"/>
    <w:rsid w:val="005501ED"/>
    <w:rsid w:val="0055491A"/>
    <w:rsid w:val="0055585B"/>
    <w:rsid w:val="00555A5F"/>
    <w:rsid w:val="00555FD8"/>
    <w:rsid w:val="00557DD7"/>
    <w:rsid w:val="005609C2"/>
    <w:rsid w:val="00564B1A"/>
    <w:rsid w:val="0056647B"/>
    <w:rsid w:val="00567905"/>
    <w:rsid w:val="005769F6"/>
    <w:rsid w:val="00576E80"/>
    <w:rsid w:val="00576F92"/>
    <w:rsid w:val="00581B0A"/>
    <w:rsid w:val="00582D8F"/>
    <w:rsid w:val="005842F0"/>
    <w:rsid w:val="005843D5"/>
    <w:rsid w:val="00587AAB"/>
    <w:rsid w:val="00587D6E"/>
    <w:rsid w:val="00595811"/>
    <w:rsid w:val="00596F8E"/>
    <w:rsid w:val="00597074"/>
    <w:rsid w:val="005A2F7E"/>
    <w:rsid w:val="005A5718"/>
    <w:rsid w:val="005A6CEC"/>
    <w:rsid w:val="005A6F3E"/>
    <w:rsid w:val="005A71F2"/>
    <w:rsid w:val="005A7703"/>
    <w:rsid w:val="005A7E00"/>
    <w:rsid w:val="005B0410"/>
    <w:rsid w:val="005B0F63"/>
    <w:rsid w:val="005B1BAD"/>
    <w:rsid w:val="005B46BB"/>
    <w:rsid w:val="005B4C24"/>
    <w:rsid w:val="005B52D3"/>
    <w:rsid w:val="005C2BAD"/>
    <w:rsid w:val="005C3BA8"/>
    <w:rsid w:val="005C6480"/>
    <w:rsid w:val="005C655E"/>
    <w:rsid w:val="005C75A8"/>
    <w:rsid w:val="005D0071"/>
    <w:rsid w:val="005D19DE"/>
    <w:rsid w:val="005D3319"/>
    <w:rsid w:val="005D4CC8"/>
    <w:rsid w:val="005D4D11"/>
    <w:rsid w:val="005D4E05"/>
    <w:rsid w:val="005D6F5C"/>
    <w:rsid w:val="005D76AC"/>
    <w:rsid w:val="005E082B"/>
    <w:rsid w:val="005E0CE8"/>
    <w:rsid w:val="005E2EE5"/>
    <w:rsid w:val="005E34E7"/>
    <w:rsid w:val="005E396A"/>
    <w:rsid w:val="005E6E11"/>
    <w:rsid w:val="005F01D7"/>
    <w:rsid w:val="005F0F3A"/>
    <w:rsid w:val="005F10DA"/>
    <w:rsid w:val="005F2DE0"/>
    <w:rsid w:val="005F3F4E"/>
    <w:rsid w:val="005F733A"/>
    <w:rsid w:val="005F787A"/>
    <w:rsid w:val="006012EB"/>
    <w:rsid w:val="006016EA"/>
    <w:rsid w:val="0060352E"/>
    <w:rsid w:val="006042E6"/>
    <w:rsid w:val="0060556E"/>
    <w:rsid w:val="006079CB"/>
    <w:rsid w:val="00607CBE"/>
    <w:rsid w:val="006112C9"/>
    <w:rsid w:val="00613918"/>
    <w:rsid w:val="00613AB1"/>
    <w:rsid w:val="00614C08"/>
    <w:rsid w:val="00614CD8"/>
    <w:rsid w:val="00617746"/>
    <w:rsid w:val="006206E6"/>
    <w:rsid w:val="006207FA"/>
    <w:rsid w:val="006207FC"/>
    <w:rsid w:val="00622F09"/>
    <w:rsid w:val="0062426D"/>
    <w:rsid w:val="00624674"/>
    <w:rsid w:val="00624B78"/>
    <w:rsid w:val="00624C48"/>
    <w:rsid w:val="00625951"/>
    <w:rsid w:val="00625BDA"/>
    <w:rsid w:val="0062612A"/>
    <w:rsid w:val="006269F4"/>
    <w:rsid w:val="00632B91"/>
    <w:rsid w:val="006337C5"/>
    <w:rsid w:val="006349C2"/>
    <w:rsid w:val="006368A0"/>
    <w:rsid w:val="00636E5D"/>
    <w:rsid w:val="00637F9D"/>
    <w:rsid w:val="006449C5"/>
    <w:rsid w:val="00644DAF"/>
    <w:rsid w:val="00644DFA"/>
    <w:rsid w:val="006450C3"/>
    <w:rsid w:val="00645190"/>
    <w:rsid w:val="0064732D"/>
    <w:rsid w:val="00647C9A"/>
    <w:rsid w:val="0065043F"/>
    <w:rsid w:val="00651703"/>
    <w:rsid w:val="00651DDC"/>
    <w:rsid w:val="0065315D"/>
    <w:rsid w:val="00654320"/>
    <w:rsid w:val="006546C0"/>
    <w:rsid w:val="00655AC0"/>
    <w:rsid w:val="00656E7D"/>
    <w:rsid w:val="00660B15"/>
    <w:rsid w:val="00661F68"/>
    <w:rsid w:val="00663E07"/>
    <w:rsid w:val="00663EDB"/>
    <w:rsid w:val="00664BCD"/>
    <w:rsid w:val="00664C4D"/>
    <w:rsid w:val="00664FFE"/>
    <w:rsid w:val="006670B4"/>
    <w:rsid w:val="00671855"/>
    <w:rsid w:val="0067320D"/>
    <w:rsid w:val="0067450D"/>
    <w:rsid w:val="006762B6"/>
    <w:rsid w:val="00676D42"/>
    <w:rsid w:val="0067770C"/>
    <w:rsid w:val="00677A11"/>
    <w:rsid w:val="00681EAE"/>
    <w:rsid w:val="00684F5C"/>
    <w:rsid w:val="006859AB"/>
    <w:rsid w:val="00693A1D"/>
    <w:rsid w:val="006970C7"/>
    <w:rsid w:val="006A3E60"/>
    <w:rsid w:val="006A40CF"/>
    <w:rsid w:val="006A4CBD"/>
    <w:rsid w:val="006A5721"/>
    <w:rsid w:val="006A5B1B"/>
    <w:rsid w:val="006A606E"/>
    <w:rsid w:val="006A6F98"/>
    <w:rsid w:val="006B7911"/>
    <w:rsid w:val="006C02E2"/>
    <w:rsid w:val="006C16F6"/>
    <w:rsid w:val="006C26E8"/>
    <w:rsid w:val="006C27E9"/>
    <w:rsid w:val="006C3AB3"/>
    <w:rsid w:val="006C403F"/>
    <w:rsid w:val="006C6492"/>
    <w:rsid w:val="006D2765"/>
    <w:rsid w:val="006D2C73"/>
    <w:rsid w:val="006D7A00"/>
    <w:rsid w:val="006E46F6"/>
    <w:rsid w:val="006E4E9E"/>
    <w:rsid w:val="006E52FC"/>
    <w:rsid w:val="006F128F"/>
    <w:rsid w:val="006F1BD4"/>
    <w:rsid w:val="006F72BA"/>
    <w:rsid w:val="00700B52"/>
    <w:rsid w:val="00700CBE"/>
    <w:rsid w:val="00703BB8"/>
    <w:rsid w:val="00703F30"/>
    <w:rsid w:val="0070403C"/>
    <w:rsid w:val="007041EE"/>
    <w:rsid w:val="00704803"/>
    <w:rsid w:val="00705403"/>
    <w:rsid w:val="00707527"/>
    <w:rsid w:val="00707570"/>
    <w:rsid w:val="00715E3B"/>
    <w:rsid w:val="0071633E"/>
    <w:rsid w:val="00717554"/>
    <w:rsid w:val="00717F64"/>
    <w:rsid w:val="00725106"/>
    <w:rsid w:val="00726B68"/>
    <w:rsid w:val="00727403"/>
    <w:rsid w:val="007302D2"/>
    <w:rsid w:val="007327C4"/>
    <w:rsid w:val="00734DFD"/>
    <w:rsid w:val="007376FB"/>
    <w:rsid w:val="0073777C"/>
    <w:rsid w:val="0074159B"/>
    <w:rsid w:val="00746CE8"/>
    <w:rsid w:val="00750B1F"/>
    <w:rsid w:val="00751B5F"/>
    <w:rsid w:val="00751D37"/>
    <w:rsid w:val="007528BD"/>
    <w:rsid w:val="00753253"/>
    <w:rsid w:val="0075519D"/>
    <w:rsid w:val="0075619B"/>
    <w:rsid w:val="00756D03"/>
    <w:rsid w:val="0077260A"/>
    <w:rsid w:val="007731BF"/>
    <w:rsid w:val="00773611"/>
    <w:rsid w:val="0077450A"/>
    <w:rsid w:val="00774F5A"/>
    <w:rsid w:val="0078608B"/>
    <w:rsid w:val="0079092D"/>
    <w:rsid w:val="00790CEC"/>
    <w:rsid w:val="00793E2F"/>
    <w:rsid w:val="00796107"/>
    <w:rsid w:val="00796EF3"/>
    <w:rsid w:val="007A0056"/>
    <w:rsid w:val="007A2DF2"/>
    <w:rsid w:val="007A6282"/>
    <w:rsid w:val="007B0FFF"/>
    <w:rsid w:val="007B4009"/>
    <w:rsid w:val="007B54B0"/>
    <w:rsid w:val="007B61D0"/>
    <w:rsid w:val="007C1D91"/>
    <w:rsid w:val="007C4CC6"/>
    <w:rsid w:val="007C5636"/>
    <w:rsid w:val="007C5A71"/>
    <w:rsid w:val="007C5E31"/>
    <w:rsid w:val="007D1ECC"/>
    <w:rsid w:val="007D25A6"/>
    <w:rsid w:val="007D6475"/>
    <w:rsid w:val="007D727E"/>
    <w:rsid w:val="007E1BC4"/>
    <w:rsid w:val="007E3C0E"/>
    <w:rsid w:val="007E4C1E"/>
    <w:rsid w:val="007E6054"/>
    <w:rsid w:val="007E7B82"/>
    <w:rsid w:val="007F2BC4"/>
    <w:rsid w:val="007F335F"/>
    <w:rsid w:val="007F62DA"/>
    <w:rsid w:val="007F7AF6"/>
    <w:rsid w:val="00800C55"/>
    <w:rsid w:val="0080234A"/>
    <w:rsid w:val="00804660"/>
    <w:rsid w:val="00804B97"/>
    <w:rsid w:val="00813ECA"/>
    <w:rsid w:val="00820EFE"/>
    <w:rsid w:val="00821180"/>
    <w:rsid w:val="00825211"/>
    <w:rsid w:val="00825D1D"/>
    <w:rsid w:val="00826151"/>
    <w:rsid w:val="00830A4E"/>
    <w:rsid w:val="00832256"/>
    <w:rsid w:val="00832FAC"/>
    <w:rsid w:val="0083636B"/>
    <w:rsid w:val="00837C22"/>
    <w:rsid w:val="00840D7D"/>
    <w:rsid w:val="0084533F"/>
    <w:rsid w:val="0084581E"/>
    <w:rsid w:val="00845944"/>
    <w:rsid w:val="00845B0A"/>
    <w:rsid w:val="00850A48"/>
    <w:rsid w:val="00851202"/>
    <w:rsid w:val="00854D06"/>
    <w:rsid w:val="008567CD"/>
    <w:rsid w:val="00864258"/>
    <w:rsid w:val="00864654"/>
    <w:rsid w:val="0086725B"/>
    <w:rsid w:val="00870513"/>
    <w:rsid w:val="008715AD"/>
    <w:rsid w:val="0087489A"/>
    <w:rsid w:val="00875FE2"/>
    <w:rsid w:val="00876158"/>
    <w:rsid w:val="00877B14"/>
    <w:rsid w:val="008818E2"/>
    <w:rsid w:val="00882968"/>
    <w:rsid w:val="00883947"/>
    <w:rsid w:val="0088427A"/>
    <w:rsid w:val="00885FBE"/>
    <w:rsid w:val="008860EA"/>
    <w:rsid w:val="00887631"/>
    <w:rsid w:val="00893E75"/>
    <w:rsid w:val="0089526D"/>
    <w:rsid w:val="00897019"/>
    <w:rsid w:val="008A090C"/>
    <w:rsid w:val="008A133C"/>
    <w:rsid w:val="008A3A00"/>
    <w:rsid w:val="008A5844"/>
    <w:rsid w:val="008B452B"/>
    <w:rsid w:val="008B452F"/>
    <w:rsid w:val="008B52D3"/>
    <w:rsid w:val="008C085E"/>
    <w:rsid w:val="008C10CE"/>
    <w:rsid w:val="008C1222"/>
    <w:rsid w:val="008C1EC0"/>
    <w:rsid w:val="008C5647"/>
    <w:rsid w:val="008C6089"/>
    <w:rsid w:val="008C7FF9"/>
    <w:rsid w:val="008D0963"/>
    <w:rsid w:val="008D34BB"/>
    <w:rsid w:val="008D38D4"/>
    <w:rsid w:val="008D4A50"/>
    <w:rsid w:val="008D4D08"/>
    <w:rsid w:val="008D6C10"/>
    <w:rsid w:val="008D716C"/>
    <w:rsid w:val="008E0DF9"/>
    <w:rsid w:val="008E2257"/>
    <w:rsid w:val="008E5EEC"/>
    <w:rsid w:val="008F07F0"/>
    <w:rsid w:val="008F439A"/>
    <w:rsid w:val="008F606B"/>
    <w:rsid w:val="008F7EED"/>
    <w:rsid w:val="00913D15"/>
    <w:rsid w:val="00921354"/>
    <w:rsid w:val="009245CA"/>
    <w:rsid w:val="00925223"/>
    <w:rsid w:val="00926416"/>
    <w:rsid w:val="00927227"/>
    <w:rsid w:val="00927F8C"/>
    <w:rsid w:val="00932CCC"/>
    <w:rsid w:val="00933E7E"/>
    <w:rsid w:val="0093445A"/>
    <w:rsid w:val="009348DA"/>
    <w:rsid w:val="00935895"/>
    <w:rsid w:val="0093668E"/>
    <w:rsid w:val="009406EA"/>
    <w:rsid w:val="00940B87"/>
    <w:rsid w:val="00940F81"/>
    <w:rsid w:val="00942DD6"/>
    <w:rsid w:val="00945717"/>
    <w:rsid w:val="00946520"/>
    <w:rsid w:val="00951400"/>
    <w:rsid w:val="00954989"/>
    <w:rsid w:val="00955B44"/>
    <w:rsid w:val="00955C64"/>
    <w:rsid w:val="0095650A"/>
    <w:rsid w:val="00956D0E"/>
    <w:rsid w:val="00957F98"/>
    <w:rsid w:val="00961A59"/>
    <w:rsid w:val="0096318F"/>
    <w:rsid w:val="009637DF"/>
    <w:rsid w:val="0096381C"/>
    <w:rsid w:val="009709CA"/>
    <w:rsid w:val="009713CA"/>
    <w:rsid w:val="0097530C"/>
    <w:rsid w:val="009753ED"/>
    <w:rsid w:val="00976332"/>
    <w:rsid w:val="009818E6"/>
    <w:rsid w:val="00985ADD"/>
    <w:rsid w:val="009863DD"/>
    <w:rsid w:val="009864F0"/>
    <w:rsid w:val="00987281"/>
    <w:rsid w:val="00987A74"/>
    <w:rsid w:val="009A28AB"/>
    <w:rsid w:val="009A2A2A"/>
    <w:rsid w:val="009A7200"/>
    <w:rsid w:val="009B0DAE"/>
    <w:rsid w:val="009B544E"/>
    <w:rsid w:val="009B5970"/>
    <w:rsid w:val="009C11BA"/>
    <w:rsid w:val="009C181E"/>
    <w:rsid w:val="009C23EA"/>
    <w:rsid w:val="009C28D0"/>
    <w:rsid w:val="009C4AB1"/>
    <w:rsid w:val="009C5332"/>
    <w:rsid w:val="009D04E3"/>
    <w:rsid w:val="009D05A5"/>
    <w:rsid w:val="009D2481"/>
    <w:rsid w:val="009D46A7"/>
    <w:rsid w:val="009E27A1"/>
    <w:rsid w:val="009E3F67"/>
    <w:rsid w:val="009E4FD2"/>
    <w:rsid w:val="009E5440"/>
    <w:rsid w:val="009E6628"/>
    <w:rsid w:val="009F17E4"/>
    <w:rsid w:val="009F1BD8"/>
    <w:rsid w:val="009F36D7"/>
    <w:rsid w:val="009F4CBA"/>
    <w:rsid w:val="009F5473"/>
    <w:rsid w:val="009F5FD9"/>
    <w:rsid w:val="00A02835"/>
    <w:rsid w:val="00A02C4A"/>
    <w:rsid w:val="00A06205"/>
    <w:rsid w:val="00A06823"/>
    <w:rsid w:val="00A10341"/>
    <w:rsid w:val="00A12D60"/>
    <w:rsid w:val="00A1357C"/>
    <w:rsid w:val="00A15095"/>
    <w:rsid w:val="00A23D8F"/>
    <w:rsid w:val="00A2438D"/>
    <w:rsid w:val="00A24611"/>
    <w:rsid w:val="00A2627A"/>
    <w:rsid w:val="00A305C6"/>
    <w:rsid w:val="00A31F4A"/>
    <w:rsid w:val="00A322B1"/>
    <w:rsid w:val="00A32AE6"/>
    <w:rsid w:val="00A367B8"/>
    <w:rsid w:val="00A378E9"/>
    <w:rsid w:val="00A41867"/>
    <w:rsid w:val="00A44A88"/>
    <w:rsid w:val="00A51F3D"/>
    <w:rsid w:val="00A52C39"/>
    <w:rsid w:val="00A54B72"/>
    <w:rsid w:val="00A55479"/>
    <w:rsid w:val="00A628E5"/>
    <w:rsid w:val="00A64786"/>
    <w:rsid w:val="00A651DE"/>
    <w:rsid w:val="00A65634"/>
    <w:rsid w:val="00A66067"/>
    <w:rsid w:val="00A719BE"/>
    <w:rsid w:val="00A7329D"/>
    <w:rsid w:val="00A74666"/>
    <w:rsid w:val="00A75B87"/>
    <w:rsid w:val="00A84679"/>
    <w:rsid w:val="00A859AF"/>
    <w:rsid w:val="00A86715"/>
    <w:rsid w:val="00A8697F"/>
    <w:rsid w:val="00A86CB7"/>
    <w:rsid w:val="00A86DD0"/>
    <w:rsid w:val="00A94035"/>
    <w:rsid w:val="00A941ED"/>
    <w:rsid w:val="00A95386"/>
    <w:rsid w:val="00A97062"/>
    <w:rsid w:val="00AA01CB"/>
    <w:rsid w:val="00AA106E"/>
    <w:rsid w:val="00AA20E7"/>
    <w:rsid w:val="00AA60D9"/>
    <w:rsid w:val="00AA7E42"/>
    <w:rsid w:val="00AB1A0D"/>
    <w:rsid w:val="00AB1F8B"/>
    <w:rsid w:val="00AB5EA9"/>
    <w:rsid w:val="00AB68F3"/>
    <w:rsid w:val="00AB78B5"/>
    <w:rsid w:val="00AC375F"/>
    <w:rsid w:val="00AC60CC"/>
    <w:rsid w:val="00AC75C0"/>
    <w:rsid w:val="00AD15B9"/>
    <w:rsid w:val="00AD2175"/>
    <w:rsid w:val="00AE1C64"/>
    <w:rsid w:val="00AE209F"/>
    <w:rsid w:val="00AE44AB"/>
    <w:rsid w:val="00AE555C"/>
    <w:rsid w:val="00AE5FAE"/>
    <w:rsid w:val="00AF2129"/>
    <w:rsid w:val="00AF4780"/>
    <w:rsid w:val="00AF5486"/>
    <w:rsid w:val="00AF6C77"/>
    <w:rsid w:val="00AF6F13"/>
    <w:rsid w:val="00B0050C"/>
    <w:rsid w:val="00B00862"/>
    <w:rsid w:val="00B06A1B"/>
    <w:rsid w:val="00B07FE7"/>
    <w:rsid w:val="00B1022A"/>
    <w:rsid w:val="00B1755B"/>
    <w:rsid w:val="00B212F6"/>
    <w:rsid w:val="00B243D7"/>
    <w:rsid w:val="00B256C3"/>
    <w:rsid w:val="00B27633"/>
    <w:rsid w:val="00B27736"/>
    <w:rsid w:val="00B33C65"/>
    <w:rsid w:val="00B37460"/>
    <w:rsid w:val="00B41419"/>
    <w:rsid w:val="00B427D4"/>
    <w:rsid w:val="00B42988"/>
    <w:rsid w:val="00B42F30"/>
    <w:rsid w:val="00B43BD4"/>
    <w:rsid w:val="00B47E9F"/>
    <w:rsid w:val="00B5140F"/>
    <w:rsid w:val="00B516EB"/>
    <w:rsid w:val="00B54DD6"/>
    <w:rsid w:val="00B54E9C"/>
    <w:rsid w:val="00B55D5D"/>
    <w:rsid w:val="00B5635F"/>
    <w:rsid w:val="00B56A68"/>
    <w:rsid w:val="00B61377"/>
    <w:rsid w:val="00B663B7"/>
    <w:rsid w:val="00B744A1"/>
    <w:rsid w:val="00B74FAA"/>
    <w:rsid w:val="00B76B17"/>
    <w:rsid w:val="00B800B5"/>
    <w:rsid w:val="00B809D5"/>
    <w:rsid w:val="00B8389C"/>
    <w:rsid w:val="00B853CC"/>
    <w:rsid w:val="00B87740"/>
    <w:rsid w:val="00B9366D"/>
    <w:rsid w:val="00B94DF8"/>
    <w:rsid w:val="00B972C2"/>
    <w:rsid w:val="00BA0D0F"/>
    <w:rsid w:val="00BA10F9"/>
    <w:rsid w:val="00BA1215"/>
    <w:rsid w:val="00BA1534"/>
    <w:rsid w:val="00BA4A45"/>
    <w:rsid w:val="00BA6448"/>
    <w:rsid w:val="00BA6DB9"/>
    <w:rsid w:val="00BA749B"/>
    <w:rsid w:val="00BB15BC"/>
    <w:rsid w:val="00BB1BCC"/>
    <w:rsid w:val="00BB292D"/>
    <w:rsid w:val="00BB35E0"/>
    <w:rsid w:val="00BB4FF8"/>
    <w:rsid w:val="00BC0E57"/>
    <w:rsid w:val="00BC2842"/>
    <w:rsid w:val="00BC3D75"/>
    <w:rsid w:val="00BC5B28"/>
    <w:rsid w:val="00BD0314"/>
    <w:rsid w:val="00BD0D44"/>
    <w:rsid w:val="00BD39F6"/>
    <w:rsid w:val="00BD3ACC"/>
    <w:rsid w:val="00BD3BA8"/>
    <w:rsid w:val="00BD543B"/>
    <w:rsid w:val="00BD735D"/>
    <w:rsid w:val="00BE19FC"/>
    <w:rsid w:val="00BE32A8"/>
    <w:rsid w:val="00BF0705"/>
    <w:rsid w:val="00BF0851"/>
    <w:rsid w:val="00BF1BF5"/>
    <w:rsid w:val="00BF746F"/>
    <w:rsid w:val="00BF7C78"/>
    <w:rsid w:val="00C00094"/>
    <w:rsid w:val="00C01B96"/>
    <w:rsid w:val="00C01D0B"/>
    <w:rsid w:val="00C026B1"/>
    <w:rsid w:val="00C0354E"/>
    <w:rsid w:val="00C079C8"/>
    <w:rsid w:val="00C11C8A"/>
    <w:rsid w:val="00C12B08"/>
    <w:rsid w:val="00C13380"/>
    <w:rsid w:val="00C13E3C"/>
    <w:rsid w:val="00C16F89"/>
    <w:rsid w:val="00C174D3"/>
    <w:rsid w:val="00C21058"/>
    <w:rsid w:val="00C2124D"/>
    <w:rsid w:val="00C22A7F"/>
    <w:rsid w:val="00C237AE"/>
    <w:rsid w:val="00C266A6"/>
    <w:rsid w:val="00C27C48"/>
    <w:rsid w:val="00C33575"/>
    <w:rsid w:val="00C34B9A"/>
    <w:rsid w:val="00C34E41"/>
    <w:rsid w:val="00C370C3"/>
    <w:rsid w:val="00C37967"/>
    <w:rsid w:val="00C40613"/>
    <w:rsid w:val="00C4630F"/>
    <w:rsid w:val="00C50F2F"/>
    <w:rsid w:val="00C522AA"/>
    <w:rsid w:val="00C54052"/>
    <w:rsid w:val="00C62210"/>
    <w:rsid w:val="00C62AC7"/>
    <w:rsid w:val="00C630DB"/>
    <w:rsid w:val="00C64BED"/>
    <w:rsid w:val="00C65340"/>
    <w:rsid w:val="00C703AD"/>
    <w:rsid w:val="00C704B0"/>
    <w:rsid w:val="00C7378E"/>
    <w:rsid w:val="00C75355"/>
    <w:rsid w:val="00C8032E"/>
    <w:rsid w:val="00C8045A"/>
    <w:rsid w:val="00C80B70"/>
    <w:rsid w:val="00C814BD"/>
    <w:rsid w:val="00C826DB"/>
    <w:rsid w:val="00C835E1"/>
    <w:rsid w:val="00C843AC"/>
    <w:rsid w:val="00C84511"/>
    <w:rsid w:val="00C8478F"/>
    <w:rsid w:val="00C84BB3"/>
    <w:rsid w:val="00C90051"/>
    <w:rsid w:val="00C904E8"/>
    <w:rsid w:val="00C92FCC"/>
    <w:rsid w:val="00C93581"/>
    <w:rsid w:val="00C95733"/>
    <w:rsid w:val="00C95B45"/>
    <w:rsid w:val="00C95C8F"/>
    <w:rsid w:val="00C96583"/>
    <w:rsid w:val="00C96FA4"/>
    <w:rsid w:val="00CA08DC"/>
    <w:rsid w:val="00CA1809"/>
    <w:rsid w:val="00CA7214"/>
    <w:rsid w:val="00CB1385"/>
    <w:rsid w:val="00CB26AE"/>
    <w:rsid w:val="00CB4DCC"/>
    <w:rsid w:val="00CB64B8"/>
    <w:rsid w:val="00CC019A"/>
    <w:rsid w:val="00CC2E81"/>
    <w:rsid w:val="00CC3123"/>
    <w:rsid w:val="00CC3DFD"/>
    <w:rsid w:val="00CC4341"/>
    <w:rsid w:val="00CC6E50"/>
    <w:rsid w:val="00CD27A6"/>
    <w:rsid w:val="00CD4D13"/>
    <w:rsid w:val="00CD52B2"/>
    <w:rsid w:val="00CD55A6"/>
    <w:rsid w:val="00CD6FF0"/>
    <w:rsid w:val="00CD75AD"/>
    <w:rsid w:val="00CD7B39"/>
    <w:rsid w:val="00CE2A32"/>
    <w:rsid w:val="00CE4400"/>
    <w:rsid w:val="00CF51DE"/>
    <w:rsid w:val="00CF643D"/>
    <w:rsid w:val="00D03535"/>
    <w:rsid w:val="00D04EC5"/>
    <w:rsid w:val="00D04EF8"/>
    <w:rsid w:val="00D06A2A"/>
    <w:rsid w:val="00D11E78"/>
    <w:rsid w:val="00D12850"/>
    <w:rsid w:val="00D20B1B"/>
    <w:rsid w:val="00D20D34"/>
    <w:rsid w:val="00D21322"/>
    <w:rsid w:val="00D22AA8"/>
    <w:rsid w:val="00D26135"/>
    <w:rsid w:val="00D268DC"/>
    <w:rsid w:val="00D26B24"/>
    <w:rsid w:val="00D2760B"/>
    <w:rsid w:val="00D27E3F"/>
    <w:rsid w:val="00D31A78"/>
    <w:rsid w:val="00D32A22"/>
    <w:rsid w:val="00D330DE"/>
    <w:rsid w:val="00D3372C"/>
    <w:rsid w:val="00D339B4"/>
    <w:rsid w:val="00D368C0"/>
    <w:rsid w:val="00D4143F"/>
    <w:rsid w:val="00D41D48"/>
    <w:rsid w:val="00D427C6"/>
    <w:rsid w:val="00D4321D"/>
    <w:rsid w:val="00D44AAC"/>
    <w:rsid w:val="00D457F4"/>
    <w:rsid w:val="00D45BCA"/>
    <w:rsid w:val="00D471FC"/>
    <w:rsid w:val="00D478B9"/>
    <w:rsid w:val="00D500CA"/>
    <w:rsid w:val="00D50C18"/>
    <w:rsid w:val="00D55EC0"/>
    <w:rsid w:val="00D57A1E"/>
    <w:rsid w:val="00D57EF2"/>
    <w:rsid w:val="00D6055F"/>
    <w:rsid w:val="00D60B0A"/>
    <w:rsid w:val="00D61BCF"/>
    <w:rsid w:val="00D64FB2"/>
    <w:rsid w:val="00D66DC4"/>
    <w:rsid w:val="00D67B4B"/>
    <w:rsid w:val="00D713AF"/>
    <w:rsid w:val="00D72049"/>
    <w:rsid w:val="00D7381B"/>
    <w:rsid w:val="00D7477E"/>
    <w:rsid w:val="00D80E83"/>
    <w:rsid w:val="00D81152"/>
    <w:rsid w:val="00D82397"/>
    <w:rsid w:val="00D84B24"/>
    <w:rsid w:val="00D872D0"/>
    <w:rsid w:val="00D877A4"/>
    <w:rsid w:val="00D87ED7"/>
    <w:rsid w:val="00D936A1"/>
    <w:rsid w:val="00DA193F"/>
    <w:rsid w:val="00DA2DF1"/>
    <w:rsid w:val="00DA3C6E"/>
    <w:rsid w:val="00DA4DEB"/>
    <w:rsid w:val="00DA76DB"/>
    <w:rsid w:val="00DB1B3A"/>
    <w:rsid w:val="00DB1B61"/>
    <w:rsid w:val="00DB6603"/>
    <w:rsid w:val="00DB74F1"/>
    <w:rsid w:val="00DC08CF"/>
    <w:rsid w:val="00DC30C7"/>
    <w:rsid w:val="00DC324A"/>
    <w:rsid w:val="00DC3A0F"/>
    <w:rsid w:val="00DC4B06"/>
    <w:rsid w:val="00DC4E4F"/>
    <w:rsid w:val="00DC68C2"/>
    <w:rsid w:val="00DD0187"/>
    <w:rsid w:val="00DD0335"/>
    <w:rsid w:val="00DD0E1A"/>
    <w:rsid w:val="00DD22AF"/>
    <w:rsid w:val="00DD3353"/>
    <w:rsid w:val="00DD65A8"/>
    <w:rsid w:val="00DE0000"/>
    <w:rsid w:val="00DE0212"/>
    <w:rsid w:val="00DE0A4C"/>
    <w:rsid w:val="00DE220D"/>
    <w:rsid w:val="00DE4B87"/>
    <w:rsid w:val="00DE4D89"/>
    <w:rsid w:val="00DE5D13"/>
    <w:rsid w:val="00DE5F6D"/>
    <w:rsid w:val="00DE6AC6"/>
    <w:rsid w:val="00DF0A47"/>
    <w:rsid w:val="00DF25EF"/>
    <w:rsid w:val="00DF2BB4"/>
    <w:rsid w:val="00DF6DFE"/>
    <w:rsid w:val="00E011FE"/>
    <w:rsid w:val="00E01A9B"/>
    <w:rsid w:val="00E05C27"/>
    <w:rsid w:val="00E07759"/>
    <w:rsid w:val="00E078AE"/>
    <w:rsid w:val="00E10120"/>
    <w:rsid w:val="00E1304C"/>
    <w:rsid w:val="00E143AB"/>
    <w:rsid w:val="00E16A98"/>
    <w:rsid w:val="00E219F8"/>
    <w:rsid w:val="00E23E86"/>
    <w:rsid w:val="00E2599A"/>
    <w:rsid w:val="00E4031C"/>
    <w:rsid w:val="00E40C22"/>
    <w:rsid w:val="00E40DA0"/>
    <w:rsid w:val="00E41107"/>
    <w:rsid w:val="00E516EC"/>
    <w:rsid w:val="00E51D7C"/>
    <w:rsid w:val="00E521F8"/>
    <w:rsid w:val="00E52264"/>
    <w:rsid w:val="00E55B8E"/>
    <w:rsid w:val="00E5798A"/>
    <w:rsid w:val="00E70253"/>
    <w:rsid w:val="00E7321A"/>
    <w:rsid w:val="00E732A1"/>
    <w:rsid w:val="00E8080C"/>
    <w:rsid w:val="00E80B29"/>
    <w:rsid w:val="00E81F13"/>
    <w:rsid w:val="00E827EC"/>
    <w:rsid w:val="00E83ABF"/>
    <w:rsid w:val="00E84011"/>
    <w:rsid w:val="00E867EB"/>
    <w:rsid w:val="00E86A48"/>
    <w:rsid w:val="00E876ED"/>
    <w:rsid w:val="00E91FFB"/>
    <w:rsid w:val="00E965CF"/>
    <w:rsid w:val="00EA6456"/>
    <w:rsid w:val="00EA6663"/>
    <w:rsid w:val="00EA68E4"/>
    <w:rsid w:val="00EA6E8F"/>
    <w:rsid w:val="00EA72B6"/>
    <w:rsid w:val="00EC21C3"/>
    <w:rsid w:val="00EC718F"/>
    <w:rsid w:val="00EC74A6"/>
    <w:rsid w:val="00EC7EDF"/>
    <w:rsid w:val="00ED0FC8"/>
    <w:rsid w:val="00ED2EEA"/>
    <w:rsid w:val="00ED33B9"/>
    <w:rsid w:val="00ED46BA"/>
    <w:rsid w:val="00ED5FF8"/>
    <w:rsid w:val="00EE0760"/>
    <w:rsid w:val="00EE31A9"/>
    <w:rsid w:val="00EE43C8"/>
    <w:rsid w:val="00EE6BFA"/>
    <w:rsid w:val="00EF0385"/>
    <w:rsid w:val="00EF47DC"/>
    <w:rsid w:val="00EF5C32"/>
    <w:rsid w:val="00F023C6"/>
    <w:rsid w:val="00F02B4B"/>
    <w:rsid w:val="00F03406"/>
    <w:rsid w:val="00F0378E"/>
    <w:rsid w:val="00F03C79"/>
    <w:rsid w:val="00F055E4"/>
    <w:rsid w:val="00F06CD6"/>
    <w:rsid w:val="00F06D90"/>
    <w:rsid w:val="00F11311"/>
    <w:rsid w:val="00F11E50"/>
    <w:rsid w:val="00F12806"/>
    <w:rsid w:val="00F1289E"/>
    <w:rsid w:val="00F14FC7"/>
    <w:rsid w:val="00F231D8"/>
    <w:rsid w:val="00F25B8D"/>
    <w:rsid w:val="00F27200"/>
    <w:rsid w:val="00F2790B"/>
    <w:rsid w:val="00F3036B"/>
    <w:rsid w:val="00F335C8"/>
    <w:rsid w:val="00F349C5"/>
    <w:rsid w:val="00F35184"/>
    <w:rsid w:val="00F37093"/>
    <w:rsid w:val="00F4257E"/>
    <w:rsid w:val="00F42839"/>
    <w:rsid w:val="00F43E85"/>
    <w:rsid w:val="00F44893"/>
    <w:rsid w:val="00F45FD7"/>
    <w:rsid w:val="00F47721"/>
    <w:rsid w:val="00F50788"/>
    <w:rsid w:val="00F511EB"/>
    <w:rsid w:val="00F5155B"/>
    <w:rsid w:val="00F52D4F"/>
    <w:rsid w:val="00F52FBF"/>
    <w:rsid w:val="00F56B7B"/>
    <w:rsid w:val="00F56EDC"/>
    <w:rsid w:val="00F57895"/>
    <w:rsid w:val="00F579D0"/>
    <w:rsid w:val="00F63549"/>
    <w:rsid w:val="00F63A49"/>
    <w:rsid w:val="00F64925"/>
    <w:rsid w:val="00F66277"/>
    <w:rsid w:val="00F67049"/>
    <w:rsid w:val="00F675CE"/>
    <w:rsid w:val="00F67E8F"/>
    <w:rsid w:val="00F70EC1"/>
    <w:rsid w:val="00F731D9"/>
    <w:rsid w:val="00F75007"/>
    <w:rsid w:val="00F755F4"/>
    <w:rsid w:val="00F8032D"/>
    <w:rsid w:val="00F8139F"/>
    <w:rsid w:val="00F81509"/>
    <w:rsid w:val="00F90081"/>
    <w:rsid w:val="00F919CC"/>
    <w:rsid w:val="00F9533F"/>
    <w:rsid w:val="00F96593"/>
    <w:rsid w:val="00F9670B"/>
    <w:rsid w:val="00F975AE"/>
    <w:rsid w:val="00FA0B8D"/>
    <w:rsid w:val="00FA1382"/>
    <w:rsid w:val="00FA5D7D"/>
    <w:rsid w:val="00FA696C"/>
    <w:rsid w:val="00FB0AE0"/>
    <w:rsid w:val="00FB0D08"/>
    <w:rsid w:val="00FB217A"/>
    <w:rsid w:val="00FB664D"/>
    <w:rsid w:val="00FB70B0"/>
    <w:rsid w:val="00FC0A48"/>
    <w:rsid w:val="00FC2468"/>
    <w:rsid w:val="00FC2938"/>
    <w:rsid w:val="00FC49C6"/>
    <w:rsid w:val="00FC49CE"/>
    <w:rsid w:val="00FC4AE9"/>
    <w:rsid w:val="00FC57D8"/>
    <w:rsid w:val="00FC76B5"/>
    <w:rsid w:val="00FC78B4"/>
    <w:rsid w:val="00FD18C7"/>
    <w:rsid w:val="00FD35CA"/>
    <w:rsid w:val="00FD385B"/>
    <w:rsid w:val="00FD46A7"/>
    <w:rsid w:val="00FD4CD9"/>
    <w:rsid w:val="00FD54AF"/>
    <w:rsid w:val="00FD6D65"/>
    <w:rsid w:val="00FE2732"/>
    <w:rsid w:val="00FE3F54"/>
    <w:rsid w:val="00FE4D00"/>
    <w:rsid w:val="00FF067F"/>
    <w:rsid w:val="00FF5216"/>
    <w:rsid w:val="00FF5659"/>
    <w:rsid w:val="00FF7858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DEB87"/>
  <w15:docId w15:val="{E83574BB-122C-4D20-A430-8BB430B0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38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6F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368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0B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puntato"/>
    <w:basedOn w:val="Normale"/>
    <w:link w:val="ParagrafoelencoCarattere"/>
    <w:uiPriority w:val="1"/>
    <w:qFormat/>
    <w:rsid w:val="00D7381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73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7381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7381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7381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D6C1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0C5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576E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5B46B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B46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5B46B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D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E0969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35"/>
    <w:unhideWhenUsed/>
    <w:qFormat/>
    <w:rsid w:val="00D4143F"/>
    <w:rPr>
      <w:b/>
      <w:bCs/>
      <w:color w:val="4F81BD" w:themeColor="accent1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A5718"/>
    <w:rPr>
      <w:i/>
      <w:iCs/>
    </w:rPr>
  </w:style>
  <w:style w:type="paragraph" w:styleId="Intestazione">
    <w:name w:val="header"/>
    <w:basedOn w:val="Normale"/>
    <w:link w:val="IntestazioneCarattere"/>
    <w:unhideWhenUsed/>
    <w:rsid w:val="002845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84560"/>
  </w:style>
  <w:style w:type="paragraph" w:styleId="Pidipagina">
    <w:name w:val="footer"/>
    <w:basedOn w:val="Normale"/>
    <w:link w:val="PidipaginaCarattere"/>
    <w:uiPriority w:val="99"/>
    <w:unhideWhenUsed/>
    <w:rsid w:val="002845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560"/>
  </w:style>
  <w:style w:type="character" w:customStyle="1" w:styleId="link-external">
    <w:name w:val="link-external"/>
    <w:basedOn w:val="Carpredefinitoparagrafo"/>
    <w:rsid w:val="00C80B70"/>
  </w:style>
  <w:style w:type="character" w:customStyle="1" w:styleId="Titolo2Carattere">
    <w:name w:val="Titolo 2 Carattere"/>
    <w:basedOn w:val="Carpredefinitoparagrafo"/>
    <w:link w:val="Titolo2"/>
    <w:uiPriority w:val="9"/>
    <w:rsid w:val="00256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0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B06A1B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436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gazzetta">
    <w:name w:val="link_gazzetta"/>
    <w:basedOn w:val="Carpredefinitoparagrafo"/>
    <w:rsid w:val="005D19DE"/>
  </w:style>
  <w:style w:type="paragraph" w:styleId="Corpotesto">
    <w:name w:val="Body Text"/>
    <w:basedOn w:val="Default"/>
    <w:next w:val="Default"/>
    <w:link w:val="CorpotestoCarattere"/>
    <w:uiPriority w:val="99"/>
    <w:rsid w:val="00DD22AF"/>
    <w:rPr>
      <w:rFonts w:cstheme="minorBidi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22AF"/>
    <w:rPr>
      <w:rFonts w:ascii="Verdana" w:hAnsi="Verdana"/>
      <w:sz w:val="24"/>
      <w:szCs w:val="24"/>
    </w:rPr>
  </w:style>
  <w:style w:type="paragraph" w:customStyle="1" w:styleId="Titolo10">
    <w:name w:val="Titolo1"/>
    <w:basedOn w:val="Default"/>
    <w:next w:val="Default"/>
    <w:uiPriority w:val="99"/>
    <w:rsid w:val="00A378E9"/>
    <w:rPr>
      <w:rFonts w:cstheme="minorBidi"/>
      <w:color w:val="auto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5585B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5585B"/>
    <w:rPr>
      <w:rFonts w:ascii="Consolas" w:eastAsia="Times New Roman" w:hAnsi="Consolas" w:cs="Times New Roman"/>
      <w:sz w:val="20"/>
      <w:szCs w:val="20"/>
    </w:rPr>
  </w:style>
  <w:style w:type="character" w:customStyle="1" w:styleId="ParagrafoelencoCarattere">
    <w:name w:val="Paragrafo elenco Carattere"/>
    <w:aliases w:val="elenco puntato Carattere"/>
    <w:link w:val="Paragrafoelenco"/>
    <w:uiPriority w:val="99"/>
    <w:locked/>
    <w:rsid w:val="00DD335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5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GServp1">
    <w:name w:val="DG_Serv p1"/>
    <w:basedOn w:val="Normale"/>
    <w:rsid w:val="00E4031C"/>
    <w:pPr>
      <w:spacing w:after="60" w:line="200" w:lineRule="exact"/>
    </w:pPr>
    <w:rPr>
      <w:rFonts w:ascii="Futura Std Book" w:hAnsi="Futura Std Book"/>
      <w:sz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FAE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961A59"/>
    <w:pPr>
      <w:tabs>
        <w:tab w:val="left" w:pos="284"/>
        <w:tab w:val="right" w:leader="dot" w:pos="962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AE5FAE"/>
    <w:pPr>
      <w:tabs>
        <w:tab w:val="left" w:pos="880"/>
        <w:tab w:val="right" w:leader="dot" w:pos="9628"/>
      </w:tabs>
      <w:spacing w:after="100"/>
      <w:ind w:left="426"/>
    </w:pPr>
  </w:style>
  <w:style w:type="paragraph" w:styleId="Sommario3">
    <w:name w:val="toc 3"/>
    <w:basedOn w:val="Normale"/>
    <w:next w:val="Normale"/>
    <w:autoRedefine/>
    <w:uiPriority w:val="39"/>
    <w:unhideWhenUsed/>
    <w:rsid w:val="00AE5FAE"/>
    <w:pPr>
      <w:tabs>
        <w:tab w:val="right" w:leader="dot" w:pos="9628"/>
      </w:tabs>
      <w:spacing w:after="100"/>
      <w:ind w:left="851"/>
    </w:pPr>
  </w:style>
  <w:style w:type="character" w:customStyle="1" w:styleId="hgkelc">
    <w:name w:val="hgkelc"/>
    <w:basedOn w:val="Carpredefinitoparagrafo"/>
    <w:rsid w:val="00C826DB"/>
  </w:style>
  <w:style w:type="character" w:styleId="Rimandocommento">
    <w:name w:val="annotation reference"/>
    <w:basedOn w:val="Carpredefinitoparagrafo"/>
    <w:uiPriority w:val="99"/>
    <w:semiHidden/>
    <w:unhideWhenUsed/>
    <w:rsid w:val="00A75B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5B8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5B87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5B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5B8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1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-alert.gov.it/it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climate-adapt.eea.europa.eu/it/observatory/evidence/health-effects/flooding" TargetMode="External"/><Relationship Id="rId39" Type="http://schemas.openxmlformats.org/officeDocument/2006/relationships/hyperlink" Target="https://old.jpsychopathol.it/wp-content/uploads/2015/08/Zaetta1.pdf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www.epicentro.iss.it/focus/alluvioni/NOTA%20PER%20LA%20STAMPA-ALLUVIONI.pdf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hyperlink" Target="https://idrogeo.isprambiente.it/ap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rdegnaambiente.it/documenti/20_282_20210930121836.pdf" TargetMode="External"/><Relationship Id="rId24" Type="http://schemas.openxmlformats.org/officeDocument/2006/relationships/hyperlink" Target="https://www.protezionecivile.gov.it/it/approfondimento/il-sistema-di-allertamento-nazionale/" TargetMode="External"/><Relationship Id="rId32" Type="http://schemas.openxmlformats.org/officeDocument/2006/relationships/hyperlink" Target="https://www.mase.gov.it/notizie/clima-approvato-il-piano-nazionale-di-adattamento-ai-cambiamenti-climatici" TargetMode="External"/><Relationship Id="rId37" Type="http://schemas.openxmlformats.org/officeDocument/2006/relationships/hyperlink" Target="https://www.sardegnaambiente.it/index.php?xsl=612&amp;s=72515&amp;v=2&amp;c=4679&amp;idsito=20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polaris.irpi.cnr.it/wp-content/uploads/report_2024.pdf" TargetMode="External"/><Relationship Id="rId28" Type="http://schemas.openxmlformats.org/officeDocument/2006/relationships/hyperlink" Target="https://climate-adapt.eea.europa.eu/it/observatory/evidence/health-effects/flooding" TargetMode="External"/><Relationship Id="rId36" Type="http://schemas.openxmlformats.org/officeDocument/2006/relationships/hyperlink" Target="https://www.sardegnaambiente.it/index.php?xsl=2268&amp;s=20&amp;v=9&amp;c=93312&amp;es=4272&amp;na=1&amp;n=10" TargetMode="External"/><Relationship Id="rId10" Type="http://schemas.openxmlformats.org/officeDocument/2006/relationships/hyperlink" Target="https://www.sardegnaambiente.it/documenti/20_282_20211001114914.pdf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www.isprambiente.gov.it/it/attivita/suolo-e-territorio/dissesto-idrogeologico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ononrischio.gov.it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eai.enea.it/archivio/l-italia-alla-sfida-del-pnrr/tutelare-il-territorio-dal-rischio-idrogeologico.html" TargetMode="External"/><Relationship Id="rId30" Type="http://schemas.openxmlformats.org/officeDocument/2006/relationships/hyperlink" Target="https://www.isprambiente.gov.it/it/pubblicazioni/rapporti/dissesto-idrogeologico-in-italia-pericolosita-e-indicatori-di-rischio-edizione-2021" TargetMode="External"/><Relationship Id="rId35" Type="http://schemas.openxmlformats.org/officeDocument/2006/relationships/hyperlink" Target="https://www.sardegnaambiente.it/index.php?xsl=2282&amp;s=372112&amp;v=2&amp;c=12454&amp;idsito=20" TargetMode="External"/><Relationship Id="rId43" Type="http://schemas.openxmlformats.org/officeDocument/2006/relationships/footer" Target="footer2.xml"/><Relationship Id="rId8" Type="http://schemas.openxmlformats.org/officeDocument/2006/relationships/hyperlink" Target="https://idrogeo.isprambiente.it/app/iffi/r/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ardegnaambiente.it/documenti/20_282_20211001115514.pdf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rischi.protezionecivile.gov.it/it/meteo-idro/fenomeni/" TargetMode="External"/><Relationship Id="rId33" Type="http://schemas.openxmlformats.org/officeDocument/2006/relationships/hyperlink" Target="https://www.recentiprogressi.it/archivio/1417/articoli/15695/" TargetMode="External"/><Relationship Id="rId38" Type="http://schemas.openxmlformats.org/officeDocument/2006/relationships/hyperlink" Target="https://www.epicentro.iss.it/focus/alluvioni/AlluvioniInEuropa.pdf" TargetMode="External"/><Relationship Id="rId46" Type="http://schemas.openxmlformats.org/officeDocument/2006/relationships/fontTable" Target="fontTable.xml"/><Relationship Id="rId20" Type="http://schemas.microsoft.com/office/2007/relationships/hdphoto" Target="media/hdphoto1.wdp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EE36-84A4-4D9D-9513-84BBBB51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P.D.</dc:creator>
  <cp:lastModifiedBy>Natalina Loi</cp:lastModifiedBy>
  <cp:revision>6</cp:revision>
  <dcterms:created xsi:type="dcterms:W3CDTF">2025-05-20T08:29:00Z</dcterms:created>
  <dcterms:modified xsi:type="dcterms:W3CDTF">2025-06-17T17:17:00Z</dcterms:modified>
</cp:coreProperties>
</file>