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75" w:hanging="0"/>
        <w:rPr>
          <w:rFonts w:ascii="Times New Roman" w:hAnsi="Times New Roman"/>
          <w:b w:val="false"/>
          <w:b w:val="false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5603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b w:val="false"/>
          <w:b w:val="false"/>
          <w:sz w:val="16"/>
        </w:rPr>
      </w:pPr>
      <w:r>
        <w:rPr>
          <w:rFonts w:ascii="Times New Roman" w:hAnsi="Times New Roman"/>
          <w:b w:val="false"/>
          <w:sz w:val="16"/>
        </w:rPr>
      </w:r>
    </w:p>
    <w:p>
      <w:pPr>
        <w:pStyle w:val="Titoloprincipale"/>
        <w:rPr/>
      </w:pPr>
      <w:r>
        <w:rPr/>
        <w:t>Azienda</w:t>
      </w:r>
      <w:r>
        <w:rPr>
          <w:spacing w:val="-3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Locale</w:t>
      </w:r>
      <w:r>
        <w:rPr>
          <w:spacing w:val="-5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Oristano</w:t>
      </w:r>
    </w:p>
    <w:p>
      <w:pPr>
        <w:pStyle w:val="Normal"/>
        <w:spacing w:before="120" w:after="0"/>
        <w:ind w:left="515" w:firstLine="4727"/>
        <w:rPr/>
      </w:pPr>
      <w:r>
        <w:rPr/>
        <w:t>Scheda</w:t>
      </w:r>
      <w:r>
        <w:rPr>
          <w:spacing w:val="-4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rilevazione</w:t>
      </w:r>
      <w:r>
        <w:rPr>
          <w:spacing w:val="-4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procedimento</w:t>
      </w:r>
      <w:r>
        <w:rPr>
          <w:spacing w:val="-3"/>
        </w:rPr>
        <w:t xml:space="preserve"> </w:t>
      </w:r>
      <w:r>
        <w:rPr/>
        <w:t>n.10</w:t>
      </w:r>
    </w:p>
    <w:p>
      <w:pPr>
        <w:pStyle w:val="Normal"/>
        <w:spacing w:before="121" w:after="0"/>
        <w:ind w:left="515" w:hanging="0"/>
        <w:rPr/>
      </w:pPr>
      <w:r>
        <w:rPr>
          <w:b/>
        </w:rPr>
        <w:t>TIPOLOGIA</w:t>
      </w:r>
      <w:r>
        <w:rPr>
          <w:b/>
          <w:spacing w:val="4"/>
        </w:rPr>
        <w:t xml:space="preserve"> </w:t>
      </w:r>
      <w:r>
        <w:rPr>
          <w:b/>
        </w:rPr>
        <w:t>DI</w:t>
      </w:r>
      <w:r>
        <w:rPr>
          <w:b/>
          <w:spacing w:val="8"/>
        </w:rPr>
        <w:t xml:space="preserve"> </w:t>
      </w:r>
      <w:r>
        <w:rPr>
          <w:b/>
        </w:rPr>
        <w:t>PROCEDIMENTO:</w:t>
      </w:r>
      <w:r>
        <w:rPr>
          <w:b/>
          <w:spacing w:val="8"/>
        </w:rPr>
        <w:t xml:space="preserve"> </w:t>
      </w:r>
      <w:r>
        <w:rPr/>
        <w:t>Certificazioni</w:t>
      </w:r>
      <w:r>
        <w:rPr>
          <w:spacing w:val="6"/>
        </w:rPr>
        <w:t xml:space="preserve"> </w:t>
      </w:r>
      <w:r>
        <w:rPr/>
        <w:t>sanitarie</w:t>
      </w:r>
      <w:r>
        <w:rPr>
          <w:spacing w:val="9"/>
        </w:rPr>
        <w:t xml:space="preserve"> </w:t>
      </w:r>
      <w:r>
        <w:rPr/>
        <w:t>al</w:t>
      </w:r>
      <w:r>
        <w:rPr>
          <w:spacing w:val="8"/>
        </w:rPr>
        <w:t xml:space="preserve"> </w:t>
      </w:r>
      <w:r>
        <w:rPr/>
        <w:t>macello</w:t>
      </w:r>
      <w:r>
        <w:rPr>
          <w:spacing w:val="10"/>
        </w:rPr>
        <w:t xml:space="preserve"> </w:t>
      </w:r>
      <w:r>
        <w:rPr/>
        <w:t>per</w:t>
      </w:r>
      <w:r>
        <w:rPr>
          <w:spacing w:val="6"/>
        </w:rPr>
        <w:t xml:space="preserve"> </w:t>
      </w:r>
      <w:r>
        <w:rPr/>
        <w:t>automezzi</w:t>
      </w:r>
      <w:r>
        <w:rPr>
          <w:spacing w:val="5"/>
        </w:rPr>
        <w:t xml:space="preserve"> </w:t>
      </w:r>
      <w:r>
        <w:rPr/>
        <w:t>e</w:t>
      </w:r>
      <w:r>
        <w:rPr>
          <w:spacing w:val="-74"/>
        </w:rPr>
        <w:t xml:space="preserve"> </w:t>
      </w:r>
      <w:r>
        <w:rPr/>
        <w:t>contenitori</w:t>
      </w:r>
    </w:p>
    <w:p>
      <w:pPr>
        <w:pStyle w:val="Normal"/>
        <w:spacing w:before="7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64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67"/>
        <w:gridCol w:w="4832"/>
      </w:tblGrid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526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495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1413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34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Certificazione di avvenuta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pulizia e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disinfezione</w:t>
            </w:r>
            <w:r>
              <w:rPr>
                <w:spacing w:val="1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automezzi</w:t>
            </w:r>
            <w:r>
              <w:rPr>
                <w:spacing w:val="17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6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contenitori</w:t>
            </w:r>
            <w:r>
              <w:rPr>
                <w:spacing w:val="-8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2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macello</w:t>
            </w:r>
          </w:p>
          <w:p>
            <w:pPr>
              <w:pStyle w:val="TableParagraph"/>
              <w:widowControl w:val="false"/>
              <w:spacing w:before="118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Reg.Polizia</w:t>
            </w:r>
            <w:r>
              <w:rPr>
                <w:spacing w:val="-15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Veterinaria</w:t>
            </w:r>
            <w:r>
              <w:rPr>
                <w:spacing w:val="-12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n.320/1954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6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UU.OO.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Territoriali</w:t>
            </w:r>
            <w:r>
              <w:rPr>
                <w:spacing w:val="-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Distrettuali</w:t>
            </w:r>
          </w:p>
        </w:tc>
      </w:tr>
      <w:tr>
        <w:trPr>
          <w:trHeight w:val="2243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2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34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 macello</w:t>
            </w:r>
          </w:p>
          <w:p>
            <w:pPr>
              <w:pStyle w:val="TableParagraph"/>
              <w:widowControl w:val="false"/>
              <w:spacing w:before="0" w:after="0"/>
              <w:ind w:left="57" w:right="227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Sede legale dell'U.O.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Dott.Andrea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6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left="57" w:right="495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kern w:val="0"/>
                  <w:sz w:val="22"/>
                  <w:szCs w:val="22"/>
                  <w:u w:val="single"/>
                  <w:lang w:eastAsia="en-US" w:bidi="ar-SA"/>
                </w:rPr>
                <w:t>veterinario.b@asloristano.it</w:t>
              </w:r>
            </w:hyperlink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173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34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Veterinario</w:t>
            </w:r>
            <w:r>
              <w:rPr>
                <w:spacing w:val="-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U.O.</w:t>
            </w:r>
            <w:r>
              <w:rPr>
                <w:spacing w:val="-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Territoriale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 macello</w:t>
            </w:r>
          </w:p>
          <w:p>
            <w:pPr>
              <w:pStyle w:val="TableParagraph"/>
              <w:widowControl w:val="false"/>
              <w:spacing w:before="0" w:after="0"/>
              <w:ind w:left="57" w:right="85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 Andrea Piga 0783/317765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</w:tr>
      <w:tr>
        <w:trPr>
          <w:trHeight w:val="1175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708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conclusione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previsti dalla legge: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7" w:right="4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 interessi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diritti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</w:tc>
      </w:tr>
    </w:tbl>
    <w:tbl>
      <w:tblPr>
        <w:tblStyle w:val="TableNormal"/>
        <w:tblW w:w="10600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67"/>
        <w:gridCol w:w="4832"/>
      </w:tblGrid>
      <w:tr>
        <w:trPr>
          <w:trHeight w:val="204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67"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ordinaria: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pacing w:before="0" w:after="0"/>
              <w:ind w:left="57" w:right="4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–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 d'appello in caso di violazione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7" w:right="58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 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pacing w:before="0" w:after="0"/>
              <w:ind w:left="57" w:right="630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 esclusione di alcuni casi eccezionali di cd giurisdizione</w:t>
            </w:r>
            <w:r>
              <w:rPr>
                <w:spacing w:val="-48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19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13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804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>andrea.piga</w:t>
            </w:r>
            <w:hyperlink r:id="rId5">
              <w:r>
                <w:rPr>
                  <w:kern w:val="0"/>
                  <w:sz w:val="22"/>
                  <w:szCs w:val="22"/>
                  <w:lang w:eastAsia="en-US" w:bidi="ar-SA"/>
                </w:rPr>
                <w:t>@asloristano.it</w:t>
              </w:r>
            </w:hyperlink>
          </w:p>
        </w:tc>
      </w:tr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determinazione</w:t>
            </w:r>
          </w:p>
        </w:tc>
      </w:tr>
    </w:tbl>
    <w:p>
      <w:pPr>
        <w:pStyle w:val="Corpodeltesto"/>
        <w:spacing w:lineRule="exact" w:line="256"/>
        <w:ind w:left="515" w:hanging="0"/>
        <w:rPr/>
      </w:pPr>
      <w:r>
        <w:rPr/>
        <w:t>Per</w:t>
      </w:r>
      <w:r>
        <w:rPr>
          <w:spacing w:val="-3"/>
        </w:rPr>
        <w:t xml:space="preserve"> </w:t>
      </w:r>
      <w:r>
        <w:rPr/>
        <w:t>i</w:t>
      </w:r>
      <w:r>
        <w:rPr>
          <w:spacing w:val="-1"/>
        </w:rPr>
        <w:t xml:space="preserve"> </w:t>
      </w:r>
      <w:r>
        <w:rPr/>
        <w:t>procedimenti</w:t>
      </w:r>
      <w:r>
        <w:rPr>
          <w:spacing w:val="-3"/>
        </w:rPr>
        <w:t xml:space="preserve"> </w:t>
      </w:r>
      <w:r>
        <w:rPr/>
        <w:t>ad</w:t>
      </w:r>
      <w:r>
        <w:rPr>
          <w:spacing w:val="-2"/>
        </w:rPr>
        <w:t xml:space="preserve"> </w:t>
      </w:r>
      <w:r>
        <w:rPr/>
        <w:t>istanza</w:t>
      </w:r>
      <w:r>
        <w:rPr>
          <w:spacing w:val="-3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parte:</w:t>
      </w:r>
    </w:p>
    <w:tbl>
      <w:tblPr>
        <w:tblStyle w:val="TableNormal"/>
        <w:tblW w:w="10617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67"/>
        <w:gridCol w:w="4849"/>
      </w:tblGrid>
      <w:tr>
        <w:trPr>
          <w:trHeight w:val="906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1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1-atti e documenti da allegare all'istanza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modulistica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necessaria,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compresi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fac-simile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autocertificazioni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1" w:after="0"/>
              <w:ind w:left="57" w:right="264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Istanza scritta 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mail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/>
            </w:pPr>
            <w:hyperlink r:id="rId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</w:p>
        </w:tc>
      </w:tr>
      <w:tr>
        <w:trPr>
          <w:trHeight w:val="1175" w:hRule="atLeast"/>
        </w:trPr>
        <w:tc>
          <w:tcPr>
            <w:tcW w:w="5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1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2-uffici ai quali rivolgersi per informazioni, orari 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modalità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indirizzi,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 cui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presentare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istanze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1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7F00"/>
                <w:kern w:val="0"/>
                <w:sz w:val="22"/>
                <w:szCs w:val="22"/>
                <w:lang w:eastAsia="en-US" w:bidi="ar-SA"/>
              </w:rPr>
              <w:t>S</w:t>
            </w:r>
            <w:r>
              <w:rPr>
                <w:kern w:val="0"/>
                <w:sz w:val="22"/>
                <w:szCs w:val="22"/>
                <w:lang w:eastAsia="en-US" w:bidi="ar-SA"/>
              </w:rPr>
              <w:t>ervizio Igiene degli alimenti di origine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5°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piano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Carducci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35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Oristano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0783/317765/67/71</w:t>
            </w:r>
            <w:r>
              <w:rPr>
                <w:spacing w:val="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lunedì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venerdì</w:t>
            </w:r>
            <w:r>
              <w:rPr>
                <w:spacing w:val="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ore</w:t>
            </w:r>
            <w:r>
              <w:rPr>
                <w:spacing w:val="7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11,00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13,00</w:t>
            </w:r>
          </w:p>
        </w:tc>
      </w:tr>
    </w:tbl>
    <w:p>
      <w:pPr>
        <w:pStyle w:val="Corpodeltesto"/>
        <w:ind w:left="515" w:hanging="0"/>
        <w:rPr/>
      </w:pPr>
      <w:r>
        <w:rPr/>
        <w:t>Monitoraggio</w:t>
      </w:r>
      <w:r>
        <w:rPr>
          <w:spacing w:val="-4"/>
        </w:rPr>
        <w:t xml:space="preserve"> </w:t>
      </w:r>
      <w:r>
        <w:rPr/>
        <w:t>tempi</w:t>
      </w:r>
      <w:r>
        <w:rPr>
          <w:spacing w:val="-5"/>
        </w:rPr>
        <w:t xml:space="preserve"> </w:t>
      </w:r>
      <w:r>
        <w:rPr/>
        <w:t>procedimentali</w:t>
      </w:r>
    </w:p>
    <w:p>
      <w:pPr>
        <w:pStyle w:val="Normal"/>
        <w:spacing w:before="1" w:after="1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617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750"/>
        <w:gridCol w:w="4866"/>
      </w:tblGrid>
      <w:tr>
        <w:trPr>
          <w:trHeight w:val="640" w:hRule="atLeast"/>
        </w:trPr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Risultati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monitoraggio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periodico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concernente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rispetto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tempi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procedimentali</w:t>
            </w:r>
          </w:p>
        </w:tc>
        <w:tc>
          <w:tcPr>
            <w:tcW w:w="4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determinazione</w:t>
            </w:r>
          </w:p>
        </w:tc>
      </w:tr>
    </w:tbl>
    <w:p>
      <w:pPr>
        <w:pStyle w:val="Normal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spacing w:before="8" w:after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Normal"/>
        <w:spacing w:lineRule="exact" w:line="243" w:before="1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79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Dott.</w:t>
      </w:r>
      <w:r>
        <w:rPr>
          <w:sz w:val="20"/>
        </w:rPr>
        <w:t>Andrea Piga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64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b/>
      <w:bCs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2864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54" w:after="0"/>
      <w:ind w:left="5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giuseppe.fadda@asloristano.it" TargetMode="External"/><Relationship Id="rId6" Type="http://schemas.openxmlformats.org/officeDocument/2006/relationships/hyperlink" Target="mailto:veterinario.b@asloristano.it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600</Words>
  <Characters>3962</Characters>
  <CharactersWithSpaces>4514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2023-08-02T09:35:00Z</dcterms:created>
  <dc:creator>giuseppe</dc:creator>
  <dc:description/>
  <cp:keywords>() ()</cp:keywords>
  <dc:language>it-IT</dc:language>
  <cp:lastModifiedBy/>
  <dcterms:modified xsi:type="dcterms:W3CDTF">2023-08-02T12:26:27Z</dcterms:modified>
  <cp:revision>3</cp:revision>
  <dc:subject/>
  <dc:title>procedimento 10 certificazione sanitaria disinfezione automezzi al macello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